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58" w:rsidRPr="00FF43D0" w:rsidRDefault="00684058" w:rsidP="00684058">
      <w:pPr>
        <w:pStyle w:val="Heading2"/>
      </w:pPr>
      <w:bookmarkStart w:id="0" w:name="_Toc398541650"/>
      <w:bookmarkStart w:id="1" w:name="_GoBack"/>
      <w:bookmarkEnd w:id="1"/>
      <w:r w:rsidRPr="00FF43D0">
        <w:t>CHECKLIST FOR CLOSING YOUR OWN OFFICE</w:t>
      </w:r>
      <w:bookmarkEnd w:id="0"/>
      <w:r w:rsidRPr="00FF43D0">
        <w:t xml:space="preserve"> </w:t>
      </w:r>
    </w:p>
    <w:p w:rsidR="00684058" w:rsidRPr="00FF43D0" w:rsidRDefault="00684058" w:rsidP="00684058">
      <w:r w:rsidRPr="00FF43D0">
        <w:t xml:space="preserve"> </w:t>
      </w:r>
    </w:p>
    <w:p w:rsidR="00684058" w:rsidRPr="00FF43D0" w:rsidRDefault="00684058" w:rsidP="00684058">
      <w:pPr>
        <w:pStyle w:val="checklist"/>
        <w:numPr>
          <w:ilvl w:val="0"/>
          <w:numId w:val="11"/>
        </w:numPr>
      </w:pPr>
      <w:r w:rsidRPr="00FF43D0">
        <w:t xml:space="preserve">Finalize as many active files as possible. </w:t>
      </w:r>
    </w:p>
    <w:p w:rsidR="00684058" w:rsidRPr="00FF43D0" w:rsidRDefault="00684058" w:rsidP="00684058">
      <w:pPr>
        <w:pStyle w:val="checklist"/>
      </w:pPr>
      <w:r w:rsidRPr="00FF43D0">
        <w:t xml:space="preserve">Write to clients with active files, advising them that you are unable to continue representing them and that they need to retain new counsel. Your letter should inform them about time limitations and time frames important to their cases. The letter should explain how and where they can pick up copies of their files and should give a time deadline for doing this. (See sample </w:t>
      </w:r>
      <w:r w:rsidRPr="005A232B">
        <w:rPr>
          <w:i/>
        </w:rPr>
        <w:t xml:space="preserve">Letter Advising That Lawyer Is Closing </w:t>
      </w:r>
      <w:proofErr w:type="spellStart"/>
      <w:r w:rsidRPr="005A232B">
        <w:rPr>
          <w:i/>
        </w:rPr>
        <w:t>His/Her</w:t>
      </w:r>
      <w:proofErr w:type="spellEnd"/>
      <w:r w:rsidRPr="005A232B">
        <w:rPr>
          <w:i/>
        </w:rPr>
        <w:t xml:space="preserve"> Office</w:t>
      </w:r>
      <w:r w:rsidRPr="00FF43D0">
        <w:t xml:space="preserve"> provided in Chapter 4 of this handbook.) </w:t>
      </w:r>
    </w:p>
    <w:p w:rsidR="00684058" w:rsidRDefault="00684058" w:rsidP="00684058">
      <w:pPr>
        <w:pStyle w:val="checklist"/>
      </w:pPr>
      <w:r w:rsidRPr="00FF43D0">
        <w:t xml:space="preserve">For cases with pending court dates, depositions, or hearings, discuss with the clients how to proceed. When appropriate, request extensions, continuances, and resetting of hearing dates. Send written confirmations of these extensions, continuances, and resets to opposing counsel and your client. </w:t>
      </w:r>
    </w:p>
    <w:p w:rsidR="00684058" w:rsidRPr="00FF43D0" w:rsidRDefault="00684058" w:rsidP="00684058">
      <w:pPr>
        <w:pStyle w:val="checklist"/>
      </w:pPr>
      <w:r w:rsidRPr="00FF43D0">
        <w:t xml:space="preserve">For cases before administrative bodies and courts, obtain the clients’ permission to submit a motion and order to withdraw as attorney of record. </w:t>
      </w:r>
    </w:p>
    <w:p w:rsidR="00684058" w:rsidRPr="00FF43D0" w:rsidRDefault="00684058" w:rsidP="00684058">
      <w:pPr>
        <w:pStyle w:val="checklist"/>
      </w:pPr>
      <w:r w:rsidRPr="00FF43D0">
        <w:t xml:space="preserve">If the client is obtaining a new attorney, be certain that a Substitution of Attorney is filed. </w:t>
      </w:r>
      <w:r>
        <w:t>(</w:t>
      </w:r>
      <w:r w:rsidRPr="004B2982">
        <w:t>http://courts.mi.gov/Administration/SCAO/Forms/courtforms/general/mc306.pdf</w:t>
      </w:r>
      <w:r>
        <w:t>)</w:t>
      </w:r>
    </w:p>
    <w:p w:rsidR="00684058" w:rsidRPr="00FF43D0" w:rsidRDefault="00684058" w:rsidP="00684058">
      <w:pPr>
        <w:pStyle w:val="checklist"/>
      </w:pPr>
      <w:r w:rsidRPr="00FF43D0">
        <w:t xml:space="preserve">Pick an appropriate date to check whether all cases either have a motion and order allowing your withdrawal as attorney of record or have a Substitution of Attorney filed with the court. </w:t>
      </w:r>
    </w:p>
    <w:p w:rsidR="00684058" w:rsidRPr="00FF43D0" w:rsidRDefault="00684058" w:rsidP="00684058">
      <w:pPr>
        <w:pStyle w:val="checklist"/>
      </w:pPr>
      <w:r w:rsidRPr="00FF43D0">
        <w:t>Make copies of files for clients</w:t>
      </w:r>
      <w:r>
        <w:t xml:space="preserve"> with open matters</w:t>
      </w:r>
      <w:r w:rsidRPr="00FF43D0">
        <w:t xml:space="preserve">. Retain your original files. All clients should either pick up </w:t>
      </w:r>
      <w:r>
        <w:t xml:space="preserve">the copy of </w:t>
      </w:r>
      <w:r w:rsidRPr="00FF43D0">
        <w:t xml:space="preserve">their files (and sign a receipt acknowledging that they received them) or sign an authorization for you to release the files to their new attorneys. (See sample </w:t>
      </w:r>
      <w:r w:rsidRPr="00D0519A">
        <w:rPr>
          <w:i/>
        </w:rPr>
        <w:t xml:space="preserve">Acknowledgment of Receipt of File and Authorization for Transfer of Client File </w:t>
      </w:r>
      <w:r w:rsidRPr="00FF43D0">
        <w:t>provided in Chapter 4 of this handbook</w:t>
      </w:r>
      <w:r w:rsidRPr="00D0519A">
        <w:rPr>
          <w:i/>
        </w:rPr>
        <w:t>.</w:t>
      </w:r>
      <w:r w:rsidRPr="00FF43D0">
        <w:t xml:space="preserve">)  If a client is picking up the file, return original documents to the client and keep copies in your file. </w:t>
      </w:r>
    </w:p>
    <w:p w:rsidR="00684058" w:rsidRPr="00FF43D0" w:rsidRDefault="00684058" w:rsidP="00684058">
      <w:pPr>
        <w:pStyle w:val="checklist"/>
      </w:pPr>
      <w:r>
        <w:t xml:space="preserve">Remind clients of your file retention and destruction policy. </w:t>
      </w:r>
      <w:r w:rsidRPr="00FF43D0">
        <w:t xml:space="preserve">Tell </w:t>
      </w:r>
      <w:r>
        <w:t>them</w:t>
      </w:r>
      <w:r w:rsidRPr="00FF43D0">
        <w:t xml:space="preserve"> where </w:t>
      </w:r>
      <w:r>
        <w:t xml:space="preserve">you will be storing your client file records and who they can contact should they need an additional copy of their file. If your fee agreement or engagement letter did not notify your client about your file retention and destruction policy, you should obtain </w:t>
      </w:r>
      <w:r w:rsidRPr="00FF43D0">
        <w:t xml:space="preserve">all clients’ permission to destroy the files after </w:t>
      </w:r>
      <w:r w:rsidRPr="00A4059B">
        <w:t xml:space="preserve">approximately </w:t>
      </w:r>
      <w:r>
        <w:t>five</w:t>
      </w:r>
      <w:r w:rsidRPr="00A4059B">
        <w:t xml:space="preserve"> years. (See File Retention and Destruction in Chapter 5 of this handbook.)  If a closed</w:t>
      </w:r>
      <w:r w:rsidRPr="00FF43D0">
        <w:t xml:space="preserve"> file is to be stored by another attorney, get the client’s permission to allow the attorney to store the file for you and provide the client with the attorney’s name, address, and phone number. </w:t>
      </w:r>
    </w:p>
    <w:p w:rsidR="00684058" w:rsidRPr="00FF43D0" w:rsidRDefault="00684058" w:rsidP="00684058">
      <w:pPr>
        <w:pStyle w:val="checklist"/>
      </w:pPr>
      <w:r w:rsidRPr="00FF43D0">
        <w:t xml:space="preserve">If you are a sole practitioner, ask the telephone company for a new phone number to be given out when your disconnected phone number is called. This eliminates the problem created when clients call your phone number, get a recording stating that the number is disconnected, and do not know where else to turn for information. </w:t>
      </w:r>
      <w:r>
        <w:t xml:space="preserve">In the </w:t>
      </w:r>
      <w:r>
        <w:lastRenderedPageBreak/>
        <w:t>alternative, arrange for your telephone number to have a recorded announcement about your closed office for 30 to 60 days after you close your office.</w:t>
      </w:r>
    </w:p>
    <w:p w:rsidR="00A23576" w:rsidRPr="002576D3" w:rsidRDefault="00A23576" w:rsidP="00684058">
      <w:pPr>
        <w:spacing w:after="160" w:line="259" w:lineRule="auto"/>
        <w:ind w:right="0" w:firstLine="0"/>
      </w:pPr>
    </w:p>
    <w:sectPr w:rsidR="00A23576" w:rsidRPr="0025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473F"/>
    <w:multiLevelType w:val="multilevel"/>
    <w:tmpl w:val="5ED8E40C"/>
    <w:name w:val="test"/>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nsid w:val="193E0C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A976152"/>
    <w:multiLevelType w:val="hybridMultilevel"/>
    <w:tmpl w:val="8F4CDBA6"/>
    <w:lvl w:ilvl="0" w:tplc="FB8853F2">
      <w:start w:val="1"/>
      <w:numFmt w:val="decimal"/>
      <w:pStyle w:val="checklist"/>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AE50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4BC86">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6074E">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81D8A">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E1098">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4A6DA">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80194">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AFC8E">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B421C3F"/>
    <w:multiLevelType w:val="multilevel"/>
    <w:tmpl w:val="6B3E8D18"/>
    <w:lvl w:ilvl="0">
      <w:start w:val="1"/>
      <w:numFmt w:val="none"/>
      <w:lvlText w:val="1."/>
      <w:lvlJc w:val="left"/>
      <w:pPr>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4">
    <w:nsid w:val="413C4E61"/>
    <w:multiLevelType w:val="multilevel"/>
    <w:tmpl w:val="5F0E2802"/>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nsid w:val="42197640"/>
    <w:multiLevelType w:val="multilevel"/>
    <w:tmpl w:val="7F86C4CE"/>
    <w:lvl w:ilvl="0">
      <w:start w:val="1"/>
      <w:numFmt w:val="decimal"/>
      <w:pStyle w:val="Hanging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9C95DF2"/>
    <w:multiLevelType w:val="hybridMultilevel"/>
    <w:tmpl w:val="0F04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4708B"/>
    <w:multiLevelType w:val="multilevel"/>
    <w:tmpl w:val="1AA8FF40"/>
    <w:name w:val="test2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1080" w:firstLine="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186F76"/>
    <w:multiLevelType w:val="multilevel"/>
    <w:tmpl w:val="A60C85CC"/>
    <w:name w:val="test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9">
    <w:nsid w:val="6C7101A5"/>
    <w:multiLevelType w:val="multilevel"/>
    <w:tmpl w:val="078AAE44"/>
    <w:lvl w:ilvl="0">
      <w:start w:val="1"/>
      <w:numFmt w:val="decimal"/>
      <w:lvlText w:val="%1."/>
      <w:lvlJc w:val="left"/>
      <w:pPr>
        <w:tabs>
          <w:tab w:val="num" w:pos="1440"/>
        </w:tabs>
        <w:ind w:left="72" w:firstLine="648"/>
      </w:pPr>
      <w:rPr>
        <w:rFonts w:hint="default"/>
      </w:rPr>
    </w:lvl>
    <w:lvl w:ilvl="1">
      <w:start w:val="1"/>
      <w:numFmt w:val="lowerLetter"/>
      <w:lvlText w:val="(%2)"/>
      <w:lvlJc w:val="left"/>
      <w:pPr>
        <w:tabs>
          <w:tab w:val="num" w:pos="2160"/>
        </w:tabs>
        <w:ind w:left="792" w:firstLine="648"/>
      </w:pPr>
      <w:rPr>
        <w:rFonts w:hint="default"/>
      </w:rPr>
    </w:lvl>
    <w:lvl w:ilvl="2">
      <w:start w:val="1"/>
      <w:numFmt w:val="lowerRoman"/>
      <w:lvlText w:val="(%3)"/>
      <w:lvlJc w:val="left"/>
      <w:pPr>
        <w:tabs>
          <w:tab w:val="num" w:pos="2880"/>
        </w:tabs>
        <w:ind w:left="1512" w:firstLine="648"/>
      </w:pPr>
      <w:rPr>
        <w:rFonts w:hint="default"/>
      </w:rPr>
    </w:lvl>
    <w:lvl w:ilvl="3">
      <w:start w:val="1"/>
      <w:numFmt w:val="decimal"/>
      <w:lvlText w:val="(%4)"/>
      <w:lvlJc w:val="left"/>
      <w:pPr>
        <w:tabs>
          <w:tab w:val="num" w:pos="3600"/>
        </w:tabs>
        <w:ind w:left="2232" w:firstLine="648"/>
      </w:pPr>
      <w:rPr>
        <w:rFonts w:hint="default"/>
      </w:rPr>
    </w:lvl>
    <w:lvl w:ilvl="4">
      <w:start w:val="1"/>
      <w:numFmt w:val="lowerLetter"/>
      <w:lvlText w:val="(%5)"/>
      <w:lvlJc w:val="left"/>
      <w:pPr>
        <w:tabs>
          <w:tab w:val="num" w:pos="4320"/>
        </w:tabs>
        <w:ind w:left="2952" w:firstLine="648"/>
      </w:pPr>
      <w:rPr>
        <w:rFonts w:hint="default"/>
      </w:rPr>
    </w:lvl>
    <w:lvl w:ilvl="5">
      <w:start w:val="1"/>
      <w:numFmt w:val="lowerRoman"/>
      <w:lvlText w:val="(%6)"/>
      <w:lvlJc w:val="left"/>
      <w:pPr>
        <w:tabs>
          <w:tab w:val="num" w:pos="5040"/>
        </w:tabs>
        <w:ind w:left="3672" w:firstLine="648"/>
      </w:pPr>
      <w:rPr>
        <w:rFonts w:hint="default"/>
      </w:rPr>
    </w:lvl>
    <w:lvl w:ilvl="6">
      <w:start w:val="1"/>
      <w:numFmt w:val="decimal"/>
      <w:lvlText w:val="%7."/>
      <w:lvlJc w:val="left"/>
      <w:pPr>
        <w:tabs>
          <w:tab w:val="num" w:pos="5760"/>
        </w:tabs>
        <w:ind w:left="4392" w:firstLine="648"/>
      </w:pPr>
      <w:rPr>
        <w:rFonts w:hint="default"/>
      </w:rPr>
    </w:lvl>
    <w:lvl w:ilvl="7">
      <w:start w:val="1"/>
      <w:numFmt w:val="lowerLetter"/>
      <w:lvlText w:val="%8."/>
      <w:lvlJc w:val="left"/>
      <w:pPr>
        <w:tabs>
          <w:tab w:val="num" w:pos="6480"/>
        </w:tabs>
        <w:ind w:left="5112" w:firstLine="648"/>
      </w:pPr>
      <w:rPr>
        <w:rFonts w:hint="default"/>
      </w:rPr>
    </w:lvl>
    <w:lvl w:ilvl="8">
      <w:start w:val="1"/>
      <w:numFmt w:val="lowerRoman"/>
      <w:lvlText w:val="%9."/>
      <w:lvlJc w:val="left"/>
      <w:pPr>
        <w:tabs>
          <w:tab w:val="num" w:pos="7200"/>
        </w:tabs>
        <w:ind w:left="5832" w:firstLine="648"/>
      </w:pPr>
      <w:rPr>
        <w:rFonts w:hint="default"/>
      </w:rPr>
    </w:lvl>
  </w:abstractNum>
  <w:num w:numId="1">
    <w:abstractNumId w:val="3"/>
  </w:num>
  <w:num w:numId="2">
    <w:abstractNumId w:val="6"/>
  </w:num>
  <w:num w:numId="3">
    <w:abstractNumId w:val="1"/>
  </w:num>
  <w:num w:numId="4">
    <w:abstractNumId w:val="4"/>
  </w:num>
  <w:num w:numId="5">
    <w:abstractNumId w:val="0"/>
  </w:num>
  <w:num w:numId="6">
    <w:abstractNumId w:val="8"/>
  </w:num>
  <w:num w:numId="7">
    <w:abstractNumId w:val="7"/>
  </w:num>
  <w:num w:numId="8">
    <w:abstractNumId w:val="9"/>
  </w:num>
  <w:num w:numId="9">
    <w:abstractNumId w:val="5"/>
  </w:num>
  <w:num w:numId="10">
    <w:abstractNumId w:val="2"/>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58"/>
    <w:rsid w:val="00020469"/>
    <w:rsid w:val="001E3D13"/>
    <w:rsid w:val="002576D3"/>
    <w:rsid w:val="002B4015"/>
    <w:rsid w:val="003542E9"/>
    <w:rsid w:val="004401BB"/>
    <w:rsid w:val="00482784"/>
    <w:rsid w:val="00485A7D"/>
    <w:rsid w:val="004B2F5B"/>
    <w:rsid w:val="00520B92"/>
    <w:rsid w:val="00585F9F"/>
    <w:rsid w:val="00684058"/>
    <w:rsid w:val="00703C2B"/>
    <w:rsid w:val="007C567F"/>
    <w:rsid w:val="00817D52"/>
    <w:rsid w:val="00A23576"/>
    <w:rsid w:val="00B332EA"/>
    <w:rsid w:val="00B8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00A2B-5EC9-4F1B-9BC7-04B4BA50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left="1224" w:right="14" w:hanging="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58"/>
    <w:pPr>
      <w:spacing w:after="120" w:line="250" w:lineRule="auto"/>
      <w:ind w:left="0" w:hanging="14"/>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485A7D"/>
    <w:pPr>
      <w:keepNext/>
      <w:keepLines/>
      <w:ind w:firstLine="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684058"/>
    <w:pPr>
      <w:keepNext/>
      <w:keepLines/>
      <w:spacing w:before="120"/>
      <w:ind w:right="0" w:firstLine="0"/>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469"/>
    <w:pPr>
      <w:ind w:left="720"/>
      <w:contextualSpacing/>
    </w:pPr>
  </w:style>
  <w:style w:type="character" w:customStyle="1" w:styleId="Heading1Char">
    <w:name w:val="Heading 1 Char"/>
    <w:basedOn w:val="DefaultParagraphFont"/>
    <w:link w:val="Heading1"/>
    <w:uiPriority w:val="9"/>
    <w:rsid w:val="00485A7D"/>
    <w:rPr>
      <w:rFonts w:ascii="Times New Roman" w:eastAsiaTheme="majorEastAsia" w:hAnsi="Times New Roman" w:cstheme="majorBidi"/>
      <w:b/>
      <w:color w:val="000000" w:themeColor="text1"/>
      <w:sz w:val="28"/>
      <w:szCs w:val="32"/>
    </w:rPr>
  </w:style>
  <w:style w:type="paragraph" w:customStyle="1" w:styleId="LeftAlignedForm">
    <w:name w:val="Left Aligned Form"/>
    <w:basedOn w:val="Normal"/>
    <w:link w:val="LeftAlignedFormChar"/>
    <w:qFormat/>
    <w:rsid w:val="003542E9"/>
    <w:pPr>
      <w:ind w:firstLine="0"/>
      <w:jc w:val="both"/>
    </w:pPr>
    <w:rPr>
      <w:bCs/>
    </w:rPr>
  </w:style>
  <w:style w:type="character" w:customStyle="1" w:styleId="LeftAlignedFormChar">
    <w:name w:val="Left Aligned Form Char"/>
    <w:basedOn w:val="DefaultParagraphFont"/>
    <w:link w:val="LeftAlignedForm"/>
    <w:rsid w:val="003542E9"/>
    <w:rPr>
      <w:rFonts w:ascii="Times New Roman" w:hAnsi="Times New Roman" w:cs="Times New Roman"/>
      <w:bCs/>
      <w:sz w:val="24"/>
    </w:rPr>
  </w:style>
  <w:style w:type="paragraph" w:customStyle="1" w:styleId="Hangingindent">
    <w:name w:val="Hanging indent"/>
    <w:basedOn w:val="ListParagraph"/>
    <w:link w:val="HangingindentChar"/>
    <w:qFormat/>
    <w:rsid w:val="007C567F"/>
    <w:pPr>
      <w:numPr>
        <w:numId w:val="9"/>
      </w:numPr>
      <w:tabs>
        <w:tab w:val="num" w:pos="1440"/>
      </w:tabs>
      <w:ind w:left="792"/>
    </w:pPr>
  </w:style>
  <w:style w:type="character" w:customStyle="1" w:styleId="HangingindentChar">
    <w:name w:val="Hanging indent Char"/>
    <w:basedOn w:val="DefaultParagraphFont"/>
    <w:link w:val="Hangingindent"/>
    <w:rsid w:val="007C567F"/>
    <w:rPr>
      <w:rFonts w:ascii="Times New Roman" w:hAnsi="Times New Roman" w:cs="Times New Roman"/>
      <w:sz w:val="24"/>
    </w:rPr>
  </w:style>
  <w:style w:type="character" w:customStyle="1" w:styleId="Heading2Char">
    <w:name w:val="Heading 2 Char"/>
    <w:basedOn w:val="DefaultParagraphFont"/>
    <w:link w:val="Heading2"/>
    <w:uiPriority w:val="9"/>
    <w:rsid w:val="00684058"/>
    <w:rPr>
      <w:rFonts w:ascii="Times New Roman" w:eastAsiaTheme="majorEastAsia" w:hAnsi="Times New Roman" w:cstheme="majorBidi"/>
      <w:b/>
      <w:color w:val="000000"/>
      <w:sz w:val="26"/>
      <w:szCs w:val="26"/>
    </w:rPr>
  </w:style>
  <w:style w:type="paragraph" w:customStyle="1" w:styleId="checklist">
    <w:name w:val="checklist"/>
    <w:basedOn w:val="ListParagraph"/>
    <w:link w:val="checklistChar"/>
    <w:qFormat/>
    <w:rsid w:val="00684058"/>
    <w:pPr>
      <w:numPr>
        <w:numId w:val="10"/>
      </w:numPr>
      <w:ind w:right="0" w:hanging="432"/>
      <w:contextualSpacing w:val="0"/>
    </w:pPr>
  </w:style>
  <w:style w:type="character" w:customStyle="1" w:styleId="checklistChar">
    <w:name w:val="checklist Char"/>
    <w:basedOn w:val="DefaultParagraphFont"/>
    <w:link w:val="checklist"/>
    <w:rsid w:val="0068405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ERSOLE\AppData\Roaming\Microsoft\templates\Times%20NR%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Times NR template.dotm</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Bar of Michigan</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Ebersole</dc:creator>
  <cp:keywords/>
  <dc:description/>
  <cp:lastModifiedBy>Diane Ebersole</cp:lastModifiedBy>
  <cp:revision>1</cp:revision>
  <dcterms:created xsi:type="dcterms:W3CDTF">2014-09-25T18:15:00Z</dcterms:created>
  <dcterms:modified xsi:type="dcterms:W3CDTF">2014-09-25T18:15:00Z</dcterms:modified>
</cp:coreProperties>
</file>