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F8C" w:rsidRPr="00D074B1" w:rsidRDefault="00C06F8C" w:rsidP="00C06F8C">
      <w:pPr>
        <w:pStyle w:val="Heading2"/>
        <w:rPr>
          <w:rFonts w:eastAsia="Times New Roman"/>
        </w:rPr>
      </w:pPr>
      <w:bookmarkStart w:id="0" w:name="_Toc398541654"/>
      <w:r w:rsidRPr="00D074B1">
        <w:rPr>
          <w:rFonts w:eastAsia="Times New Roman"/>
        </w:rPr>
        <w:t>AGREEMENT TO CLOSE LAW PRACTICE</w:t>
      </w:r>
      <w:bookmarkEnd w:id="0"/>
      <w:r w:rsidRPr="00D074B1">
        <w:rPr>
          <w:rFonts w:eastAsia="Times New Roman"/>
        </w:rPr>
        <w:t xml:space="preserve"> </w:t>
      </w:r>
    </w:p>
    <w:p w:rsidR="00C06F8C" w:rsidRPr="00D074B1" w:rsidRDefault="00C06F8C" w:rsidP="00C06F8C">
      <w:r w:rsidRPr="00D074B1">
        <w:t xml:space="preserve"> </w:t>
      </w:r>
    </w:p>
    <w:p w:rsidR="00C06F8C" w:rsidRPr="00D074B1" w:rsidRDefault="00C06F8C" w:rsidP="00C06F8C">
      <w:r w:rsidRPr="00D074B1">
        <w:t xml:space="preserve"> </w:t>
      </w:r>
    </w:p>
    <w:p w:rsidR="00C06F8C" w:rsidRPr="00D074B1" w:rsidRDefault="00C06F8C" w:rsidP="00C06F8C">
      <w:r w:rsidRPr="00D074B1">
        <w:t>Between</w:t>
      </w:r>
      <w:proofErr w:type="gramStart"/>
      <w:r w:rsidRPr="00D074B1">
        <w:t xml:space="preserve">: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w:t>
      </w:r>
      <w:proofErr w:type="gramEnd"/>
      <w:r w:rsidRPr="00D074B1">
        <w:t xml:space="preserve"> hereinafter referred to as “Planning Attorney” </w:t>
      </w:r>
    </w:p>
    <w:p w:rsidR="00C06F8C" w:rsidRPr="00D074B1" w:rsidRDefault="00C06F8C" w:rsidP="00C06F8C">
      <w:r w:rsidRPr="00D074B1">
        <w:t xml:space="preserve"> </w:t>
      </w:r>
    </w:p>
    <w:p w:rsidR="00C06F8C" w:rsidRPr="00D074B1" w:rsidRDefault="00C06F8C" w:rsidP="00C06F8C">
      <w:r w:rsidRPr="00D074B1">
        <w:t>And</w:t>
      </w:r>
      <w:proofErr w:type="gramStart"/>
      <w:r w:rsidRPr="00D074B1">
        <w:t xml:space="preserve">:  </w:t>
      </w:r>
      <w:r w:rsidRPr="00D074B1">
        <w:tab/>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w:t>
      </w:r>
      <w:proofErr w:type="gramEnd"/>
      <w:r w:rsidRPr="00D074B1">
        <w:t xml:space="preserve"> hereinafter referred to as “Assisting Attorney” </w:t>
      </w:r>
    </w:p>
    <w:p w:rsidR="00C06F8C" w:rsidRPr="00D074B1" w:rsidRDefault="00C06F8C" w:rsidP="00C06F8C">
      <w:r w:rsidRPr="00D074B1">
        <w:t xml:space="preserve"> </w:t>
      </w:r>
    </w:p>
    <w:p w:rsidR="00C06F8C" w:rsidRPr="00D074B1" w:rsidRDefault="00C06F8C" w:rsidP="00C06F8C">
      <w:r w:rsidRPr="00D074B1">
        <w:t>And</w:t>
      </w:r>
      <w:proofErr w:type="gramStart"/>
      <w:r w:rsidRPr="00D074B1">
        <w:t xml:space="preserve">:  </w:t>
      </w:r>
      <w:r w:rsidRPr="00D074B1">
        <w:tab/>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w:t>
      </w:r>
      <w:proofErr w:type="gramEnd"/>
      <w:r w:rsidRPr="00D074B1">
        <w:t xml:space="preserve"> hereinafter referred to as “Authorized Signer” </w:t>
      </w:r>
    </w:p>
    <w:p w:rsidR="00C06F8C" w:rsidRPr="00D074B1" w:rsidRDefault="00C06F8C" w:rsidP="00C06F8C">
      <w:r w:rsidRPr="00D074B1">
        <w:t xml:space="preserve"> </w:t>
      </w:r>
    </w:p>
    <w:p w:rsidR="00C06F8C" w:rsidRPr="00D074B1" w:rsidRDefault="00C06F8C" w:rsidP="00C06F8C">
      <w:pPr>
        <w:pStyle w:val="Heading3"/>
        <w:rPr>
          <w:rFonts w:eastAsia="Times New Roman"/>
        </w:rPr>
      </w:pPr>
      <w:bookmarkStart w:id="1" w:name="_Toc398541655"/>
      <w:r w:rsidRPr="00D356B4">
        <w:t>Purpose</w:t>
      </w:r>
      <w:r w:rsidRPr="00D074B1">
        <w:rPr>
          <w:rFonts w:eastAsia="Times New Roman"/>
        </w:rPr>
        <w:t>.</w:t>
      </w:r>
      <w:bookmarkEnd w:id="1"/>
      <w:r w:rsidRPr="00D074B1">
        <w:rPr>
          <w:rFonts w:eastAsia="Times New Roman"/>
        </w:rPr>
        <w:t xml:space="preserve"> </w:t>
      </w:r>
    </w:p>
    <w:p w:rsidR="00C06F8C" w:rsidRPr="00D074B1" w:rsidRDefault="00C06F8C" w:rsidP="00C06F8C">
      <w:pPr>
        <w:pStyle w:val="Normal2"/>
      </w:pPr>
      <w:r w:rsidRPr="00D074B1">
        <w:t xml:space="preserve">The purpose of this Agreement to Close Law Practice (hereinafter “this Agreement”) is to protect the legal interests of the clients of Planning Attorney in the event Planning Attorney is unable to continue Planning Attorney’s law practice due to death, disability, impairment, or incapacity. </w:t>
      </w:r>
    </w:p>
    <w:p w:rsidR="00C06F8C" w:rsidRPr="00D074B1" w:rsidRDefault="00C06F8C" w:rsidP="00C06F8C">
      <w:pPr>
        <w:pStyle w:val="Heading3"/>
        <w:rPr>
          <w:rFonts w:eastAsia="Times New Roman"/>
        </w:rPr>
      </w:pPr>
      <w:bookmarkStart w:id="2" w:name="_Toc398541656"/>
      <w:r w:rsidRPr="00D074B1">
        <w:rPr>
          <w:rFonts w:eastAsia="Times New Roman"/>
        </w:rPr>
        <w:t>Parties.</w:t>
      </w:r>
      <w:bookmarkEnd w:id="2"/>
      <w:r w:rsidRPr="00D074B1">
        <w:rPr>
          <w:rFonts w:eastAsia="Times New Roman"/>
        </w:rPr>
        <w:t xml:space="preserve"> </w:t>
      </w:r>
    </w:p>
    <w:p w:rsidR="00C06F8C" w:rsidRPr="00D074B1" w:rsidRDefault="00C06F8C" w:rsidP="00C06F8C">
      <w:pPr>
        <w:pStyle w:val="Normal2"/>
      </w:pPr>
      <w:r w:rsidRPr="00D074B1">
        <w:t xml:space="preserve">The term </w:t>
      </w:r>
      <w:r w:rsidRPr="00D074B1">
        <w:rPr>
          <w:i/>
        </w:rPr>
        <w:t>Assisting Attorney</w:t>
      </w:r>
      <w:r w:rsidRPr="00D074B1">
        <w:t xml:space="preserve"> refers to the attorney designated in the caption above or the Assisting Attorney’s alternate. The term </w:t>
      </w:r>
      <w:r w:rsidRPr="00D074B1">
        <w:rPr>
          <w:i/>
        </w:rPr>
        <w:t>Planning Attorney</w:t>
      </w:r>
      <w:r w:rsidRPr="00D074B1">
        <w:t xml:space="preserve"> refers to the attorney designated in the caption above or the Planning Attorney’s representatives, heirs, or assigns.  The term </w:t>
      </w:r>
      <w:r w:rsidRPr="00D074B1">
        <w:rPr>
          <w:i/>
        </w:rPr>
        <w:t>Authorized Signer</w:t>
      </w:r>
      <w:r w:rsidRPr="00D074B1">
        <w:t xml:space="preserve"> refers to the person designated to sign on Planning Attorney’s trust account and to provide an accounting for the funds belonging to Planning Attorney’s clients. </w:t>
      </w:r>
    </w:p>
    <w:p w:rsidR="00C06F8C" w:rsidRPr="00D074B1" w:rsidRDefault="00C06F8C" w:rsidP="00C06F8C">
      <w:pPr>
        <w:pStyle w:val="Heading3"/>
        <w:rPr>
          <w:rFonts w:eastAsia="Times New Roman"/>
        </w:rPr>
      </w:pPr>
      <w:bookmarkStart w:id="3" w:name="_Toc398541657"/>
      <w:r w:rsidRPr="00D074B1">
        <w:rPr>
          <w:rFonts w:eastAsia="Times New Roman"/>
        </w:rPr>
        <w:t>Establishing Death, Disability, Impairment, or Incapacity.</w:t>
      </w:r>
      <w:bookmarkEnd w:id="3"/>
      <w:r w:rsidRPr="00D074B1">
        <w:rPr>
          <w:rFonts w:eastAsia="Times New Roman"/>
        </w:rPr>
        <w:t xml:space="preserve"> </w:t>
      </w:r>
    </w:p>
    <w:p w:rsidR="00C06F8C" w:rsidRPr="00D074B1" w:rsidRDefault="00C06F8C" w:rsidP="00C06F8C">
      <w:pPr>
        <w:pStyle w:val="Normal2"/>
      </w:pPr>
      <w:r w:rsidRPr="00D074B1">
        <w:t xml:space="preserve">In determining whether Planning Attorney is dead, disabled, impaired, or incapacitated, Assisting Attorney may act upon such evidence as Assisting Attorney shall deem reasonably reliable, including, but not limited to, communications with Planning Attorney’s family members or representative or a written opinion of one or more medical doctors duly licensed to practice medicine. Similar evidence or medical opinions may be relied upon to establish that Planning Attorney’s disability, impairment, or incapacity has terminated. Assisting Attorney is relieved from any responsibility and liability for acting in good faith upon such evidence in carrying out the provisions of this Agreement. </w:t>
      </w:r>
    </w:p>
    <w:p w:rsidR="00C06F8C" w:rsidRPr="00D074B1" w:rsidRDefault="00C06F8C" w:rsidP="00C06F8C">
      <w:pPr>
        <w:pStyle w:val="Heading3"/>
        <w:rPr>
          <w:rFonts w:eastAsia="Times New Roman"/>
        </w:rPr>
      </w:pPr>
      <w:bookmarkStart w:id="4" w:name="_Toc398541658"/>
      <w:r w:rsidRPr="00D074B1">
        <w:rPr>
          <w:rFonts w:eastAsia="Times New Roman"/>
        </w:rPr>
        <w:t>Consent to Close Practice.</w:t>
      </w:r>
      <w:bookmarkEnd w:id="4"/>
      <w:r w:rsidRPr="00D074B1">
        <w:rPr>
          <w:rFonts w:eastAsia="Times New Roman"/>
        </w:rPr>
        <w:t xml:space="preserve"> </w:t>
      </w:r>
    </w:p>
    <w:p w:rsidR="00C06F8C" w:rsidRPr="00D074B1" w:rsidRDefault="00C06F8C" w:rsidP="00C06F8C">
      <w:pPr>
        <w:pStyle w:val="Normal2"/>
      </w:pPr>
      <w:r w:rsidRPr="00D074B1">
        <w:t xml:space="preserve">Planning Attorney hereby gives consent to Assisting Attorney to take all actions necessary to close Planning Attorney’s law practice in the event that Planning Attorney is unable to continue in the private practice of law and Planning Attorney is unable to close Planning Attorney’s own practice due to death, disability, impairment, or incapacity. Planning Attorney hereby appoints Assisting Attorney as attorney-in-fact, with full power to do and accomplish all the actions contemplated by this Agreement as fully and </w:t>
      </w:r>
      <w:r w:rsidRPr="00D074B1">
        <w:lastRenderedPageBreak/>
        <w:t xml:space="preserve">as completely as Planning Attorney could do personally if Planning Attorney were able. It is Planning Attorney’s specific intent that this appointment of Assisting Attorney as attorney-in-fact shall become effective only upon Planning Attorney’s death, disability, impairment, or incapacity. The appointment of Assisting Attorney shall not be invalidated because of Planning Attorney’s death, disability, impairment, or incapacity, but, instead, the appointment shall fully survive such death, disability, impairment, or incapacity and shall be in full force and effect so long as it is necessary or convenient to carry out the terms of this Agreement. In the event of Planning Attorney’s death, disability, impairment, or incapacity, Planning Attorney designates Assisting Attorney as </w:t>
      </w:r>
      <w:proofErr w:type="spellStart"/>
      <w:r w:rsidRPr="00D074B1">
        <w:t>signator</w:t>
      </w:r>
      <w:proofErr w:type="spellEnd"/>
      <w:r w:rsidRPr="00D074B1">
        <w:t xml:space="preserve">, in substitution of Planning Attorney’s signature, on all of Planning Attorney’s law office accounts with any bank or financial institution, except Planning Attorney’s lawyer trust account(s). Planning Attorney’s consent includes, but is not limited to: </w:t>
      </w:r>
    </w:p>
    <w:p w:rsidR="00C06F8C" w:rsidRPr="00D074B1" w:rsidRDefault="00C06F8C" w:rsidP="00C06F8C">
      <w:r w:rsidRPr="00D074B1">
        <w:t xml:space="preserve"> </w:t>
      </w:r>
    </w:p>
    <w:p w:rsidR="00C06F8C" w:rsidRPr="00D074B1" w:rsidRDefault="00C06F8C" w:rsidP="00C06F8C">
      <w:pPr>
        <w:pStyle w:val="BULLET"/>
      </w:pPr>
      <w:r w:rsidRPr="00D074B1">
        <w:t xml:space="preserve">Entering Planning Attorney’s office and using Planning Attorney’s equipment and supplies, as needed, to close Planning Attorney’s practice; </w:t>
      </w:r>
    </w:p>
    <w:p w:rsidR="00C06F8C" w:rsidRPr="00D074B1" w:rsidRDefault="00C06F8C" w:rsidP="00C06F8C">
      <w:pPr>
        <w:pStyle w:val="BULLET"/>
      </w:pPr>
      <w:r w:rsidRPr="00D074B1">
        <w:t xml:space="preserve">Opening Planning Attorney’s mail and processing it; </w:t>
      </w:r>
    </w:p>
    <w:p w:rsidR="00C06F8C" w:rsidRPr="00D074B1" w:rsidRDefault="00C06F8C" w:rsidP="00C06F8C">
      <w:pPr>
        <w:pStyle w:val="BULLET"/>
      </w:pPr>
      <w:r w:rsidRPr="00D074B1">
        <w:t xml:space="preserve">Taking possession and control of all property comprising Planning Attorney’s law office, including client files and records; </w:t>
      </w:r>
    </w:p>
    <w:p w:rsidR="00C06F8C" w:rsidRPr="00D074B1" w:rsidRDefault="00C06F8C" w:rsidP="00C06F8C">
      <w:pPr>
        <w:pStyle w:val="BULLET"/>
      </w:pPr>
      <w:r w:rsidRPr="00D074B1">
        <w:t xml:space="preserve">Examining client files and records of Planning Attorney’s law practice and obtaining information about any pending matters that may require attention; </w:t>
      </w:r>
    </w:p>
    <w:p w:rsidR="00C06F8C" w:rsidRPr="00D074B1" w:rsidRDefault="00C06F8C" w:rsidP="00C06F8C">
      <w:pPr>
        <w:pStyle w:val="BULLET"/>
      </w:pPr>
      <w:r w:rsidRPr="00D074B1">
        <w:t xml:space="preserve">Notifying clients, potential clients, and others who appear to be clients that Planning Attorney has given this authorization and that it is in their best interest to obtain other legal counsel; </w:t>
      </w:r>
    </w:p>
    <w:p w:rsidR="00C06F8C" w:rsidRPr="00D074B1" w:rsidRDefault="00C06F8C" w:rsidP="00C06F8C">
      <w:pPr>
        <w:pStyle w:val="BULLET"/>
      </w:pPr>
      <w:r w:rsidRPr="00D074B1">
        <w:t xml:space="preserve">Copying Planning Attorney’s files; </w:t>
      </w:r>
    </w:p>
    <w:p w:rsidR="00C06F8C" w:rsidRPr="00D074B1" w:rsidRDefault="00C06F8C" w:rsidP="00C06F8C">
      <w:pPr>
        <w:pStyle w:val="BULLET"/>
      </w:pPr>
      <w:r w:rsidRPr="00D074B1">
        <w:t xml:space="preserve">Obtaining client consent to transfer files and client property to new attorneys; </w:t>
      </w:r>
    </w:p>
    <w:p w:rsidR="00C06F8C" w:rsidRPr="00D074B1" w:rsidRDefault="00C06F8C" w:rsidP="00C06F8C">
      <w:pPr>
        <w:pStyle w:val="BULLET"/>
      </w:pPr>
      <w:r w:rsidRPr="00D074B1">
        <w:t xml:space="preserve">Transferring client files and property to clients or their new attorneys; </w:t>
      </w:r>
    </w:p>
    <w:p w:rsidR="00C06F8C" w:rsidRPr="00D074B1" w:rsidRDefault="00C06F8C" w:rsidP="00C06F8C">
      <w:pPr>
        <w:pStyle w:val="BULLET"/>
      </w:pPr>
      <w:r w:rsidRPr="00D074B1">
        <w:t xml:space="preserve">Obtaining client consent to obtain extensions of time and contacting opposing counsel and courts/administrative agencies to obtain extensions of time; </w:t>
      </w:r>
    </w:p>
    <w:p w:rsidR="00C06F8C" w:rsidRPr="00D074B1" w:rsidRDefault="00C06F8C" w:rsidP="00C06F8C">
      <w:pPr>
        <w:pStyle w:val="BULLET"/>
      </w:pPr>
      <w:r w:rsidRPr="00D074B1">
        <w:t>Applying for extensions of time pending employment of other counsel by the Clients;</w:t>
      </w:r>
    </w:p>
    <w:p w:rsidR="00C06F8C" w:rsidRPr="00D074B1" w:rsidRDefault="00C06F8C" w:rsidP="00C06F8C">
      <w:pPr>
        <w:pStyle w:val="BULLET"/>
      </w:pPr>
      <w:r w:rsidRPr="00D074B1">
        <w:t>Filing notices, motions, and pleadings on behalf of clients when their interests must be immediately protected and other legal counsel has not yet been retained;</w:t>
      </w:r>
    </w:p>
    <w:p w:rsidR="00C06F8C" w:rsidRPr="00D074B1" w:rsidRDefault="00C06F8C" w:rsidP="00C06F8C">
      <w:pPr>
        <w:pStyle w:val="BULLET"/>
      </w:pPr>
      <w:r w:rsidRPr="00D074B1">
        <w:t xml:space="preserve">Contacting all appropriate persons and entities who may be affected and informing them that Planning Attorney has given this authorization; </w:t>
      </w:r>
    </w:p>
    <w:p w:rsidR="00C06F8C" w:rsidRPr="00D074B1" w:rsidRDefault="00C06F8C" w:rsidP="00C06F8C">
      <w:pPr>
        <w:pStyle w:val="BULLET"/>
      </w:pPr>
      <w:r w:rsidRPr="00D074B1">
        <w:t xml:space="preserve">Arranging for transfer and storage of closed files; </w:t>
      </w:r>
    </w:p>
    <w:p w:rsidR="00C06F8C" w:rsidRPr="00D074B1" w:rsidRDefault="00C06F8C" w:rsidP="00C06F8C">
      <w:pPr>
        <w:pStyle w:val="BULLET"/>
      </w:pPr>
      <w:r w:rsidRPr="00D074B1">
        <w:t xml:space="preserve">Winding down the financial affairs of Planning Attorney’s practice, including providing Planning Attorney’s clients with a final accounting and statement for services rendered by Planning Attorney, return of client funds, collection of fees on Planning Attorney’s behalf or on behalf of Planning Attorney’s estate, payment of business expenses, and closure of business accounts when appropriate; </w:t>
      </w:r>
    </w:p>
    <w:p w:rsidR="00C06F8C" w:rsidRPr="00D074B1" w:rsidRDefault="00C06F8C" w:rsidP="00C06F8C">
      <w:pPr>
        <w:pStyle w:val="BULLET"/>
      </w:pPr>
      <w:r w:rsidRPr="00D074B1">
        <w:t xml:space="preserve">Advertising Planning Attorney’s law practice or any of its assets to find a buyer for the practice; and </w:t>
      </w:r>
    </w:p>
    <w:p w:rsidR="00C06F8C" w:rsidRPr="00D074B1" w:rsidRDefault="00C06F8C" w:rsidP="00C06F8C">
      <w:pPr>
        <w:pStyle w:val="BULLET"/>
      </w:pPr>
      <w:r w:rsidRPr="00D074B1">
        <w:lastRenderedPageBreak/>
        <w:t xml:space="preserve">Arranging for an appraisal of Planning Attorney’s practice for the purpose of selling Planning Attorney’s practice. </w:t>
      </w:r>
    </w:p>
    <w:p w:rsidR="00C06F8C" w:rsidRPr="00D074B1" w:rsidRDefault="00C06F8C" w:rsidP="00C06F8C">
      <w:r w:rsidRPr="00D074B1">
        <w:t xml:space="preserve"> </w:t>
      </w:r>
    </w:p>
    <w:p w:rsidR="00C06F8C" w:rsidRPr="00D074B1" w:rsidRDefault="00C06F8C" w:rsidP="00C06F8C">
      <w:pPr>
        <w:pStyle w:val="Normal2"/>
      </w:pPr>
      <w:r w:rsidRPr="00D074B1">
        <w:t xml:space="preserve">Planning Attorney authorizes Authorized Signer to sign on Planning Attorney’s lawyer trust account(s). </w:t>
      </w:r>
    </w:p>
    <w:p w:rsidR="00C06F8C" w:rsidRPr="00D074B1" w:rsidRDefault="00C06F8C" w:rsidP="00C06F8C">
      <w:pPr>
        <w:pStyle w:val="Normal2"/>
      </w:pPr>
      <w:r w:rsidRPr="00D074B1">
        <w:t xml:space="preserve">Assisting Attorney and Authorized Signer will not be responsible for processing or payment of Planning Attorney’s personal expenses. </w:t>
      </w:r>
    </w:p>
    <w:p w:rsidR="00C06F8C" w:rsidRPr="00D074B1" w:rsidRDefault="00C06F8C" w:rsidP="00C06F8C">
      <w:pPr>
        <w:pStyle w:val="Normal2"/>
      </w:pPr>
      <w:r w:rsidRPr="00D074B1">
        <w:t xml:space="preserve">Planning Attorney’s bank or financial institution may rely on the authorizations in this Agreement, unless such bank or financial institution has actual knowledge that this Agreement has been terminated or is no longer in effect. </w:t>
      </w:r>
    </w:p>
    <w:p w:rsidR="00C06F8C" w:rsidRPr="00D074B1" w:rsidRDefault="00C06F8C" w:rsidP="00C06F8C">
      <w:pPr>
        <w:pStyle w:val="Heading3"/>
        <w:rPr>
          <w:rFonts w:eastAsia="Times New Roman"/>
        </w:rPr>
      </w:pPr>
      <w:bookmarkStart w:id="5" w:name="_Toc398541659"/>
      <w:r w:rsidRPr="00D074B1">
        <w:rPr>
          <w:rFonts w:eastAsia="Times New Roman"/>
        </w:rPr>
        <w:t xml:space="preserve">Payment </w:t>
      </w:r>
      <w:proofErr w:type="gramStart"/>
      <w:r w:rsidRPr="00D074B1">
        <w:rPr>
          <w:rFonts w:eastAsia="Times New Roman"/>
        </w:rPr>
        <w:t>For</w:t>
      </w:r>
      <w:proofErr w:type="gramEnd"/>
      <w:r w:rsidRPr="00D074B1">
        <w:rPr>
          <w:rFonts w:eastAsia="Times New Roman"/>
        </w:rPr>
        <w:t xml:space="preserve"> Services.</w:t>
      </w:r>
      <w:bookmarkEnd w:id="5"/>
      <w:r w:rsidRPr="00D074B1">
        <w:rPr>
          <w:rFonts w:eastAsia="Times New Roman"/>
        </w:rPr>
        <w:t xml:space="preserve"> </w:t>
      </w:r>
    </w:p>
    <w:p w:rsidR="00C06F8C" w:rsidRPr="00D074B1" w:rsidRDefault="00C06F8C" w:rsidP="00C06F8C">
      <w:pPr>
        <w:pStyle w:val="Normal2"/>
      </w:pPr>
      <w:r w:rsidRPr="00D074B1">
        <w:t xml:space="preserve">Planning Attorney agrees to pay Assisting Attorney and Authorized Signer a reasonable sum for services rendered by Assisting Attorney and Authorized Signer while closing the law practice of Planning Attorney. Assisting Attorney and Authorized Signer agree to keep accurate time records for the purpose of determining amounts due for services rendered. Assisting Attorney and Authorized Signer agree to provide the services specified herein as independent contractors. </w:t>
      </w:r>
    </w:p>
    <w:p w:rsidR="00C06F8C" w:rsidRPr="00D074B1" w:rsidRDefault="00C06F8C" w:rsidP="00C06F8C">
      <w:pPr>
        <w:pStyle w:val="Heading3"/>
        <w:rPr>
          <w:rFonts w:eastAsia="Times New Roman"/>
        </w:rPr>
      </w:pPr>
      <w:bookmarkStart w:id="6" w:name="_Toc398541660"/>
      <w:r>
        <w:rPr>
          <w:rFonts w:eastAsia="Times New Roman"/>
        </w:rPr>
        <w:t>Preserving Attorney-</w:t>
      </w:r>
      <w:r w:rsidRPr="00D074B1">
        <w:rPr>
          <w:rFonts w:eastAsia="Times New Roman"/>
        </w:rPr>
        <w:t>Client Privilege.</w:t>
      </w:r>
      <w:bookmarkEnd w:id="6"/>
      <w:r w:rsidRPr="00D074B1">
        <w:rPr>
          <w:rFonts w:eastAsia="Times New Roman"/>
        </w:rPr>
        <w:t xml:space="preserve"> </w:t>
      </w:r>
    </w:p>
    <w:p w:rsidR="00C06F8C" w:rsidRPr="00D074B1" w:rsidRDefault="00C06F8C" w:rsidP="00C06F8C">
      <w:pPr>
        <w:pStyle w:val="Normal2"/>
      </w:pPr>
      <w:r w:rsidRPr="00D074B1">
        <w:t>Assisting Attorney and Authorized Signer agree to preserve confidences and secrets of Planning Attorney’s clients and their attorney client privilege.  Assisti</w:t>
      </w:r>
      <w:r>
        <w:t>ng Attorney and Authorized Signe</w:t>
      </w:r>
      <w:r w:rsidRPr="00D074B1">
        <w:t xml:space="preserve">r shall make only disclosures of information reasonably necessary to carry out the purpose of this Agreement. </w:t>
      </w:r>
    </w:p>
    <w:p w:rsidR="00C06F8C" w:rsidRPr="00BF4ED7" w:rsidRDefault="00C06F8C" w:rsidP="00C06F8C">
      <w:pPr>
        <w:pStyle w:val="Heading3"/>
      </w:pPr>
      <w:bookmarkStart w:id="7" w:name="_Toc398541661"/>
      <w:r w:rsidRPr="00BF4ED7">
        <w:t>Assisting Attorney Is Attorney for Planning Attorney.</w:t>
      </w:r>
      <w:bookmarkEnd w:id="7"/>
      <w:r w:rsidRPr="00D074B1">
        <w:rPr>
          <w:rFonts w:eastAsia="Times New Roman"/>
        </w:rPr>
        <w:t xml:space="preserve"> </w:t>
      </w:r>
      <w:r>
        <w:rPr>
          <w:rFonts w:eastAsia="Times New Roman"/>
        </w:rPr>
        <w:t xml:space="preserve"> </w:t>
      </w:r>
    </w:p>
    <w:p w:rsidR="00C06F8C" w:rsidRPr="009564E3" w:rsidRDefault="00C06F8C" w:rsidP="00C06F8C">
      <w:pPr>
        <w:pStyle w:val="Normal2"/>
      </w:pPr>
      <w:r w:rsidRPr="009564E3">
        <w:t xml:space="preserve">(Delete one of the following paragraphs as appropriate.) </w:t>
      </w:r>
    </w:p>
    <w:p w:rsidR="00C06F8C" w:rsidRPr="00D074B1" w:rsidRDefault="00C06F8C" w:rsidP="00C06F8C">
      <w:pPr>
        <w:pStyle w:val="Normal2"/>
      </w:pPr>
      <w:r w:rsidRPr="00D074B1">
        <w:t>While fulfilling the terms of this Agreement, Assisting Attorney is the attorney for Planning Attorney. Assisting Att</w:t>
      </w:r>
      <w:r>
        <w:t>orney will protect the attorney-</w:t>
      </w:r>
      <w:r w:rsidRPr="00D074B1">
        <w:t xml:space="preserve">client relationship and follow the </w:t>
      </w:r>
      <w:r w:rsidRPr="00D94197">
        <w:t>Michigan Rules of Professional Conduct. Assisting Attorney has permission to inform the Planning Attorney’s professional liability insurance carrier</w:t>
      </w:r>
      <w:r w:rsidRPr="00D074B1">
        <w:t xml:space="preserve"> of errors or potential errors of Planning Attorney.</w:t>
      </w:r>
    </w:p>
    <w:p w:rsidR="00C06F8C" w:rsidRPr="00D074B1" w:rsidRDefault="00C06F8C" w:rsidP="00C06F8C">
      <w:pPr>
        <w:pStyle w:val="Normal2"/>
      </w:pPr>
      <w:r w:rsidRPr="00D074B1">
        <w:t>While fulfilling the terms of this Agreement, Assisting Attorney is the attorney for Planning Attorney.  Assisting Attorney has permission to inform Planning Attorney’s cl</w:t>
      </w:r>
      <w:r>
        <w:t>ients of any errors or possible</w:t>
      </w:r>
      <w:r w:rsidRPr="00D074B1">
        <w:t xml:space="preserve"> errors and instruct them to obtain independent legal advice. Assisting Attorney also has permission to inform Planning Attorney’s clients of any ethics violations committed by Planning Attorney. </w:t>
      </w:r>
    </w:p>
    <w:p w:rsidR="00C06F8C" w:rsidRPr="00D074B1" w:rsidRDefault="00C06F8C" w:rsidP="00C06F8C">
      <w:r w:rsidRPr="00D074B1">
        <w:t xml:space="preserve"> </w:t>
      </w:r>
    </w:p>
    <w:p w:rsidR="00C06F8C" w:rsidRPr="00824AF9" w:rsidRDefault="00C06F8C" w:rsidP="00C06F8C">
      <w:pPr>
        <w:jc w:val="center"/>
        <w:rPr>
          <w:b/>
        </w:rPr>
      </w:pPr>
      <w:r w:rsidRPr="00824AF9">
        <w:rPr>
          <w:b/>
        </w:rPr>
        <w:t>OR:</w:t>
      </w:r>
    </w:p>
    <w:p w:rsidR="00C06F8C" w:rsidRPr="00D074B1" w:rsidRDefault="00C06F8C" w:rsidP="00C06F8C"/>
    <w:p w:rsidR="00C06F8C" w:rsidRPr="00D074B1" w:rsidRDefault="00C06F8C" w:rsidP="00C06F8C">
      <w:pPr>
        <w:pStyle w:val="Normal2"/>
      </w:pPr>
      <w:r>
        <w:lastRenderedPageBreak/>
        <w:t>Assisting Attorney is n</w:t>
      </w:r>
      <w:r w:rsidRPr="00D074B1">
        <w:t xml:space="preserve">ot Attorney for Planning Attorney. While fulfilling the terms of this Agreement, Assisting Attorney is not the attorney for Planning Attorney.  Assisting Attorney has permission to inform the </w:t>
      </w:r>
      <w:r w:rsidRPr="00A4059B">
        <w:t>Planning Attorney’s professional liability insurance carrier</w:t>
      </w:r>
      <w:r>
        <w:t xml:space="preserve"> and/or the Michigan Attorney Grievance Commission</w:t>
      </w:r>
      <w:r w:rsidRPr="00D074B1">
        <w:t xml:space="preserve"> of errors or potential errors of Planning Attorney.  Assisting Attorney has permission to inform Planning Attorney’s c</w:t>
      </w:r>
      <w:r>
        <w:t>lients of any errors or possible</w:t>
      </w:r>
      <w:r w:rsidRPr="00D074B1">
        <w:t xml:space="preserve"> errors and instruct them to obtain independent legal advice. Assisting Attorney also has permission to inform Planning Attorney’s clients of any ethics violations committed by Planning Attorney. </w:t>
      </w:r>
    </w:p>
    <w:p w:rsidR="00C06F8C" w:rsidRPr="00D074B1" w:rsidRDefault="00C06F8C" w:rsidP="00C06F8C">
      <w:pPr>
        <w:pStyle w:val="Heading3"/>
        <w:rPr>
          <w:rFonts w:eastAsia="Times New Roman"/>
        </w:rPr>
      </w:pPr>
      <w:bookmarkStart w:id="8" w:name="_Toc398541662"/>
      <w:r w:rsidRPr="00D074B1">
        <w:rPr>
          <w:rFonts w:eastAsia="Times New Roman"/>
        </w:rPr>
        <w:t>Authorized Signer Is Not Attorney for Planning Attorney.</w:t>
      </w:r>
      <w:bookmarkEnd w:id="8"/>
      <w:r w:rsidRPr="00D074B1">
        <w:rPr>
          <w:rFonts w:eastAsia="Times New Roman"/>
        </w:rPr>
        <w:t xml:space="preserve"> </w:t>
      </w:r>
    </w:p>
    <w:p w:rsidR="00C06F8C" w:rsidRPr="00D074B1" w:rsidRDefault="00C06F8C" w:rsidP="00C06F8C">
      <w:pPr>
        <w:pStyle w:val="Normal2"/>
      </w:pPr>
      <w:r w:rsidRPr="00D074B1">
        <w:t xml:space="preserve">While fulfilling the terms of this Agreement, Authorized Signer is not the attorney for Planning Attorney. Authorized Signer has permission to inform Planning Attorney’s present and former clients of any misappropriations in Planning Attorney’s trust account and instruct them to obtain independent legal advice or to contact the </w:t>
      </w:r>
      <w:r>
        <w:t xml:space="preserve">Michigan </w:t>
      </w:r>
      <w:r w:rsidRPr="00D074B1">
        <w:t xml:space="preserve">Attorney Grievance Commission. </w:t>
      </w:r>
    </w:p>
    <w:p w:rsidR="00C06F8C" w:rsidRPr="00D074B1" w:rsidRDefault="00C06F8C" w:rsidP="00C06F8C">
      <w:pPr>
        <w:pStyle w:val="Heading3"/>
        <w:rPr>
          <w:rFonts w:eastAsia="Times New Roman"/>
        </w:rPr>
      </w:pPr>
      <w:bookmarkStart w:id="9" w:name="_Toc398541663"/>
      <w:r w:rsidRPr="00D074B1">
        <w:rPr>
          <w:rFonts w:eastAsia="Times New Roman"/>
        </w:rPr>
        <w:t>Providing Legal Services.</w:t>
      </w:r>
      <w:bookmarkEnd w:id="9"/>
      <w:r w:rsidRPr="00D074B1">
        <w:rPr>
          <w:rFonts w:eastAsia="Times New Roman"/>
        </w:rPr>
        <w:t xml:space="preserve"> </w:t>
      </w:r>
    </w:p>
    <w:p w:rsidR="00C06F8C" w:rsidRPr="00D074B1" w:rsidRDefault="00C06F8C" w:rsidP="00C06F8C">
      <w:pPr>
        <w:pStyle w:val="Normal2"/>
      </w:pPr>
      <w:r w:rsidRPr="00D074B1">
        <w:t>Planning Attorney authorizes Assisting Attorney to provide legal services to Planning Attorney’s clients, provided Assisting Attorney has no conflict of interest and obtains the consent of Planning Attorney’s clients to do so. Assisting Attorney has the right to enter into an attorney-client relationship with Planning Attorney’s clients and to have clients pay Assisting Attorney for his or her legal services. Assisting Attorney agrees to check for conflicts of interest and, when necessary, refer the</w:t>
      </w:r>
      <w:r>
        <w:t xml:space="preserve"> clients to another attorney. </w:t>
      </w:r>
    </w:p>
    <w:p w:rsidR="00C06F8C" w:rsidRPr="00D074B1" w:rsidRDefault="00C06F8C" w:rsidP="00C06F8C">
      <w:pPr>
        <w:pStyle w:val="Heading3"/>
        <w:rPr>
          <w:rFonts w:eastAsia="Times New Roman"/>
        </w:rPr>
      </w:pPr>
      <w:bookmarkStart w:id="10" w:name="_Toc398541664"/>
      <w:r w:rsidRPr="00D074B1">
        <w:rPr>
          <w:rFonts w:eastAsia="Times New Roman"/>
        </w:rPr>
        <w:t>Providing Clients with Accounting.</w:t>
      </w:r>
      <w:bookmarkEnd w:id="10"/>
      <w:r w:rsidRPr="00D074B1">
        <w:rPr>
          <w:rFonts w:eastAsia="Times New Roman"/>
        </w:rPr>
        <w:t xml:space="preserve"> </w:t>
      </w:r>
    </w:p>
    <w:p w:rsidR="00C06F8C" w:rsidRPr="00D074B1" w:rsidRDefault="00C06F8C" w:rsidP="00C06F8C">
      <w:pPr>
        <w:pStyle w:val="Normal2"/>
      </w:pPr>
      <w:r w:rsidRPr="00D074B1">
        <w:t xml:space="preserve">Authorized Signer and/or Assisting Attorney agree[s] to provide Planning Attorney’s clients with a final accounting and statement for legal services of Planning Attorney based on Planning Attorney’s records. Authorized Signer agrees to return client funds to Planning Attorney’s clients and to submit funds collected on behalf of Planning Attorney to Planning Attorney or Planning Attorney’s estate representative. </w:t>
      </w:r>
    </w:p>
    <w:p w:rsidR="00C06F8C" w:rsidRDefault="00C06F8C" w:rsidP="00C06F8C">
      <w:pPr>
        <w:pStyle w:val="Heading3"/>
        <w:rPr>
          <w:rFonts w:eastAsia="Times New Roman"/>
        </w:rPr>
      </w:pPr>
      <w:bookmarkStart w:id="11" w:name="_Toc398541665"/>
      <w:r w:rsidRPr="00D074B1">
        <w:rPr>
          <w:rFonts w:eastAsia="Times New Roman"/>
        </w:rPr>
        <w:t>Assisting Attorney’s Alternate.</w:t>
      </w:r>
      <w:bookmarkEnd w:id="11"/>
      <w:r w:rsidRPr="00D074B1">
        <w:rPr>
          <w:rFonts w:eastAsia="Times New Roman"/>
        </w:rPr>
        <w:t xml:space="preserve"> </w:t>
      </w:r>
    </w:p>
    <w:p w:rsidR="00C06F8C" w:rsidRPr="009564E3" w:rsidRDefault="00C06F8C" w:rsidP="00C06F8C">
      <w:pPr>
        <w:pStyle w:val="Normal2"/>
      </w:pPr>
      <w:r w:rsidRPr="009564E3">
        <w:t xml:space="preserve">(Delete one of the following paragraphs as appropriate.) </w:t>
      </w:r>
    </w:p>
    <w:p w:rsidR="00C06F8C" w:rsidRPr="00D074B1" w:rsidRDefault="00C06F8C" w:rsidP="00C06F8C">
      <w:pPr>
        <w:pStyle w:val="Normal2"/>
      </w:pPr>
      <w:r w:rsidRPr="00D074B1">
        <w:t xml:space="preserve">If Assisting Attorney is unable or unwilling to act on behalf of Planning Attorney, Planning Attorney appoints </w:t>
      </w:r>
      <w:r>
        <w:rPr>
          <w:u w:val="single" w:color="000000"/>
        </w:rPr>
        <w:tab/>
      </w:r>
      <w:r w:rsidRPr="00D074B1">
        <w:rPr>
          <w:u w:val="single" w:color="000000"/>
        </w:rPr>
        <w:tab/>
      </w:r>
      <w:r w:rsidRPr="00D074B1">
        <w:t xml:space="preserve"> as Assisting Attorney’s alternate (hereinafter “Assisting Attorney’s Alternate”). Assisting Attorney’s Alternate is authorized to act on behalf of Planning Attorney pursuant to this Agreement. Assisting Attorney’s Alternate shall comply with the terms of this Agreement. Assisting Attorney’s Alternate consents to this appointment, as shown by the signature of Assisting Attorney’s Alternate on this Agreement. </w:t>
      </w:r>
    </w:p>
    <w:p w:rsidR="00C06F8C" w:rsidRPr="00824AF9" w:rsidRDefault="00C06F8C" w:rsidP="00C06F8C">
      <w:pPr>
        <w:jc w:val="center"/>
        <w:rPr>
          <w:b/>
        </w:rPr>
      </w:pPr>
      <w:r w:rsidRPr="00824AF9">
        <w:rPr>
          <w:b/>
        </w:rPr>
        <w:t>OR:</w:t>
      </w:r>
    </w:p>
    <w:p w:rsidR="00C06F8C" w:rsidRPr="00D074B1" w:rsidRDefault="00C06F8C" w:rsidP="00C06F8C">
      <w:r w:rsidRPr="00D074B1">
        <w:t xml:space="preserve"> </w:t>
      </w:r>
    </w:p>
    <w:p w:rsidR="00C06F8C" w:rsidRPr="00D074B1" w:rsidRDefault="00C06F8C" w:rsidP="00C06F8C">
      <w:pPr>
        <w:pStyle w:val="Normal2"/>
      </w:pPr>
      <w:r w:rsidRPr="00D074B1">
        <w:t xml:space="preserve">If Assisting Attorney is unable or unwilling to act on behalf of Planning Attorney, Assisting Attorney may appoint an alternate (hereinafter “Assisting Attorney’s </w:t>
      </w:r>
      <w:r w:rsidRPr="00D074B1">
        <w:lastRenderedPageBreak/>
        <w:t xml:space="preserve">Alternate”). Assisting Attorney shall enter into an agreement with any such Assisting Attorney’s Alternate, under which Assisting Attorney’s Alternate consents to the terms and provisions of this Agreement. </w:t>
      </w:r>
    </w:p>
    <w:p w:rsidR="00C06F8C" w:rsidRDefault="00C06F8C" w:rsidP="00C06F8C">
      <w:pPr>
        <w:pStyle w:val="Heading3"/>
        <w:rPr>
          <w:rFonts w:eastAsia="Times New Roman"/>
        </w:rPr>
      </w:pPr>
      <w:bookmarkStart w:id="12" w:name="_Toc398541666"/>
      <w:r w:rsidRPr="00D074B1">
        <w:rPr>
          <w:rFonts w:eastAsia="Times New Roman"/>
        </w:rPr>
        <w:t>Authorized Signer’s Alternate.</w:t>
      </w:r>
      <w:bookmarkEnd w:id="12"/>
      <w:r w:rsidRPr="00D074B1">
        <w:rPr>
          <w:rFonts w:eastAsia="Times New Roman"/>
        </w:rPr>
        <w:t xml:space="preserve"> </w:t>
      </w:r>
    </w:p>
    <w:p w:rsidR="00C06F8C" w:rsidRPr="009564E3" w:rsidRDefault="00C06F8C" w:rsidP="00C06F8C">
      <w:pPr>
        <w:pStyle w:val="Normal2"/>
      </w:pPr>
      <w:r w:rsidRPr="009564E3">
        <w:t xml:space="preserve">(Delete one of the following paragraphs as appropriate.) </w:t>
      </w:r>
    </w:p>
    <w:p w:rsidR="00C06F8C" w:rsidRPr="00D074B1" w:rsidRDefault="00C06F8C" w:rsidP="00C06F8C">
      <w:pPr>
        <w:pStyle w:val="Normal2"/>
      </w:pPr>
      <w:r w:rsidRPr="00D074B1">
        <w:t xml:space="preserve">If Authorized Signer is unable or unwilling to act on behalf of Planning Attorney, Planning Attorney appoints </w:t>
      </w:r>
      <w:r>
        <w:rPr>
          <w:u w:val="single"/>
        </w:rPr>
        <w:tab/>
      </w:r>
      <w:r>
        <w:rPr>
          <w:u w:val="single"/>
        </w:rPr>
        <w:tab/>
      </w:r>
      <w:r>
        <w:rPr>
          <w:u w:val="single"/>
        </w:rPr>
        <w:tab/>
      </w:r>
      <w:r w:rsidRPr="00D074B1">
        <w:t xml:space="preserve"> as Authorized Signer’s alternate (hereinafter “Authorized Signer’s Alternate”). Authorized Signer’s Alternate is authorized to act on behalf of Planning Attorney pursuant to this Agreement. Authorized Signer’s Alternate shall comply with the terms of this Agreement. Authorized Signer’s Alternate consents to this appointment, as shown by the signature of Authorized Signer’s Alternate on this Agreement. </w:t>
      </w:r>
    </w:p>
    <w:p w:rsidR="00C06F8C" w:rsidRPr="00824AF9" w:rsidRDefault="00C06F8C" w:rsidP="00C06F8C">
      <w:pPr>
        <w:jc w:val="center"/>
        <w:rPr>
          <w:b/>
        </w:rPr>
      </w:pPr>
      <w:r w:rsidRPr="00824AF9">
        <w:rPr>
          <w:b/>
        </w:rPr>
        <w:t>OR:</w:t>
      </w:r>
    </w:p>
    <w:p w:rsidR="00C06F8C" w:rsidRPr="00D074B1" w:rsidRDefault="00C06F8C" w:rsidP="00C06F8C"/>
    <w:p w:rsidR="00C06F8C" w:rsidRPr="00D074B1" w:rsidRDefault="00C06F8C" w:rsidP="00C06F8C">
      <w:pPr>
        <w:pStyle w:val="Normal2"/>
      </w:pPr>
      <w:r w:rsidRPr="00D074B1">
        <w:t xml:space="preserve">If Authorized Signer is unable or unwilling to act on behalf of Planning Attorney, Authorized Signer may appoint an alternate (hereinafter “Authorized Signer’s Alternate”). Authorized Signer shall enter into an agreement with any such Authorized Signer’s Alternate, under which Authorized Signer’s Alternate consents to the terms and provisions of this Agreement. </w:t>
      </w:r>
    </w:p>
    <w:p w:rsidR="00C06F8C" w:rsidRPr="00D074B1" w:rsidRDefault="00C06F8C" w:rsidP="00C06F8C">
      <w:pPr>
        <w:pStyle w:val="Heading3"/>
        <w:rPr>
          <w:rFonts w:eastAsia="Times New Roman"/>
        </w:rPr>
      </w:pPr>
      <w:bookmarkStart w:id="13" w:name="_Toc398541667"/>
      <w:r w:rsidRPr="00D074B1">
        <w:rPr>
          <w:rFonts w:eastAsia="Times New Roman"/>
        </w:rPr>
        <w:t>Indemnification.</w:t>
      </w:r>
      <w:bookmarkEnd w:id="13"/>
      <w:r w:rsidRPr="00D074B1">
        <w:rPr>
          <w:rFonts w:eastAsia="Times New Roman"/>
        </w:rPr>
        <w:t xml:space="preserve"> </w:t>
      </w:r>
    </w:p>
    <w:p w:rsidR="00C06F8C" w:rsidRPr="00D074B1" w:rsidRDefault="00C06F8C" w:rsidP="00C06F8C">
      <w:pPr>
        <w:pStyle w:val="Normal2"/>
      </w:pPr>
      <w:r w:rsidRPr="00D074B1">
        <w:t xml:space="preserve">Planning Attorney agrees to indemnify Assisting Attorney and Authorized Signer against any claims, loss, or damage arising out of any act or omission by Assisting Attorney and Authorized Signer under this Agreement, provided the actions or omissions of Assisting Attorney and Authorized Signer were made in good faith, were made in a manner reasonably believed to be in Planning Attorney’s best interest, and occurred while Assisting Attorney and Authorized Signer were assisting Planning Attorney with the closure of Planning Attorney’s law practice. Assisting Attorney and Authorized Signer shall be responsible for all acts and omissions of gross negligence and willful misconduct. </w:t>
      </w:r>
      <w:r>
        <w:br/>
      </w:r>
      <w:r>
        <w:br/>
      </w:r>
      <w:r w:rsidRPr="00D074B1">
        <w:t xml:space="preserve">This indemnification provision does not extend to any acts, errors, or omissions of Assisting Attorney as attorney for the clients of Planning Attorney. </w:t>
      </w:r>
    </w:p>
    <w:p w:rsidR="00C06F8C" w:rsidRPr="00D074B1" w:rsidRDefault="00C06F8C" w:rsidP="00C06F8C">
      <w:pPr>
        <w:pStyle w:val="Heading3"/>
        <w:rPr>
          <w:rFonts w:eastAsia="Times New Roman"/>
        </w:rPr>
      </w:pPr>
      <w:bookmarkStart w:id="14" w:name="_Toc398541668"/>
      <w:r w:rsidRPr="00D074B1">
        <w:rPr>
          <w:rFonts w:eastAsia="Times New Roman"/>
        </w:rPr>
        <w:t>Option to Purchase Practice.</w:t>
      </w:r>
      <w:bookmarkEnd w:id="14"/>
      <w:r w:rsidRPr="00D074B1">
        <w:rPr>
          <w:rFonts w:eastAsia="Times New Roman"/>
        </w:rPr>
        <w:t xml:space="preserve"> </w:t>
      </w:r>
    </w:p>
    <w:p w:rsidR="00C06F8C" w:rsidRPr="00D074B1" w:rsidRDefault="00C06F8C" w:rsidP="00C06F8C">
      <w:pPr>
        <w:pStyle w:val="Normal2"/>
      </w:pPr>
      <w:r w:rsidRPr="00D074B1">
        <w:t xml:space="preserve">Assisting Attorney shall have the first option to purchase the law practice of Planning Attorney under the terms and conditions specified by Planning Attorney or Planning Attorney’s representative in accordance with the </w:t>
      </w:r>
      <w:r w:rsidRPr="00D356B4">
        <w:t>Michigan Rules of Professional Conduct</w:t>
      </w:r>
      <w:r w:rsidRPr="00D074B1">
        <w:t xml:space="preserve"> and other applicable law.  </w:t>
      </w:r>
    </w:p>
    <w:p w:rsidR="00C06F8C" w:rsidRPr="00D074B1" w:rsidRDefault="00C06F8C" w:rsidP="00C06F8C">
      <w:pPr>
        <w:pStyle w:val="Heading3"/>
        <w:rPr>
          <w:rFonts w:eastAsia="Times New Roman"/>
        </w:rPr>
      </w:pPr>
      <w:bookmarkStart w:id="15" w:name="_Toc398541669"/>
      <w:r w:rsidRPr="00D074B1">
        <w:rPr>
          <w:rFonts w:eastAsia="Times New Roman"/>
        </w:rPr>
        <w:t>Arranging to Sell Practice.</w:t>
      </w:r>
      <w:bookmarkEnd w:id="15"/>
      <w:r w:rsidRPr="00D074B1">
        <w:rPr>
          <w:rFonts w:eastAsia="Times New Roman"/>
        </w:rPr>
        <w:t xml:space="preserve"> </w:t>
      </w:r>
    </w:p>
    <w:p w:rsidR="00C06F8C" w:rsidRPr="00D074B1" w:rsidRDefault="00C06F8C" w:rsidP="00C06F8C">
      <w:pPr>
        <w:pStyle w:val="Normal2"/>
      </w:pPr>
      <w:r w:rsidRPr="00D074B1">
        <w:t xml:space="preserve">If Assisting Attorney opts not to purchase Planning Attorney’s law practice, Assisting Attorney will make all reasonable efforts to sell Planning Attorney’s law practice and </w:t>
      </w:r>
      <w:r w:rsidRPr="00D074B1">
        <w:lastRenderedPageBreak/>
        <w:t xml:space="preserve">will pay Planning Attorney or Planning Attorney’s estate all monies received for the law practice. </w:t>
      </w:r>
    </w:p>
    <w:p w:rsidR="00C06F8C" w:rsidRPr="00D074B1" w:rsidRDefault="00C06F8C" w:rsidP="00C06F8C">
      <w:pPr>
        <w:pStyle w:val="Heading3"/>
        <w:rPr>
          <w:rFonts w:eastAsia="Times New Roman"/>
        </w:rPr>
      </w:pPr>
      <w:bookmarkStart w:id="16" w:name="_Toc398541670"/>
      <w:r w:rsidRPr="00D074B1">
        <w:rPr>
          <w:rFonts w:eastAsia="Times New Roman"/>
        </w:rPr>
        <w:t xml:space="preserve">Fee Disputes to be </w:t>
      </w:r>
      <w:proofErr w:type="gramStart"/>
      <w:r w:rsidRPr="00D074B1">
        <w:rPr>
          <w:rFonts w:eastAsia="Times New Roman"/>
        </w:rPr>
        <w:t>Arbitrated</w:t>
      </w:r>
      <w:proofErr w:type="gramEnd"/>
      <w:r w:rsidRPr="00D074B1">
        <w:rPr>
          <w:rFonts w:eastAsia="Times New Roman"/>
        </w:rPr>
        <w:t>.</w:t>
      </w:r>
      <w:bookmarkEnd w:id="16"/>
      <w:r w:rsidRPr="00D074B1">
        <w:rPr>
          <w:rFonts w:eastAsia="Times New Roman"/>
        </w:rPr>
        <w:t xml:space="preserve"> </w:t>
      </w:r>
    </w:p>
    <w:p w:rsidR="00C06F8C" w:rsidRPr="00D074B1" w:rsidRDefault="00C06F8C" w:rsidP="00C06F8C">
      <w:pPr>
        <w:pStyle w:val="Normal2"/>
        <w:rPr>
          <w:strike/>
        </w:rPr>
      </w:pPr>
      <w:r w:rsidRPr="00D074B1">
        <w:t xml:space="preserve">Planning Attorney, Assisting Attorney, and Authorized Signer agree that all fee disputes among them will be decided by an </w:t>
      </w:r>
      <w:r w:rsidRPr="00A4059B">
        <w:t>independent arbitrator</w:t>
      </w:r>
      <w:r>
        <w:t>.</w:t>
      </w:r>
      <w:r w:rsidRPr="00D074B1">
        <w:rPr>
          <w:strike/>
        </w:rPr>
        <w:t xml:space="preserve"> </w:t>
      </w:r>
    </w:p>
    <w:p w:rsidR="00C06F8C" w:rsidRPr="00D074B1" w:rsidRDefault="00C06F8C" w:rsidP="00C06F8C">
      <w:pPr>
        <w:pStyle w:val="Heading3"/>
        <w:rPr>
          <w:rFonts w:eastAsia="Times New Roman"/>
        </w:rPr>
      </w:pPr>
      <w:bookmarkStart w:id="17" w:name="_Toc398541671"/>
      <w:r w:rsidRPr="00D074B1">
        <w:rPr>
          <w:rFonts w:eastAsia="Times New Roman"/>
        </w:rPr>
        <w:t>Termination.</w:t>
      </w:r>
      <w:bookmarkEnd w:id="17"/>
      <w:r w:rsidRPr="00D074B1">
        <w:rPr>
          <w:rFonts w:eastAsia="Times New Roman"/>
        </w:rPr>
        <w:t xml:space="preserve"> </w:t>
      </w:r>
    </w:p>
    <w:p w:rsidR="00C06F8C" w:rsidRPr="00D074B1" w:rsidRDefault="00C06F8C" w:rsidP="00C06F8C">
      <w:pPr>
        <w:pStyle w:val="Normal2"/>
      </w:pPr>
      <w:r w:rsidRPr="00D074B1">
        <w:t xml:space="preserve">This Agreement shall terminate upon: (1) delivery of written notice of termination by Planning Attorney to Assisting Attorney and/or Authorized Signer during any time that Planning Attorney is not under disability, impairment, or incapacity, as established under Section 3 of this Agreement; (2) delivery of written notice of termination by Planning Attorney’s representative upon a showing of good cause; or (3) delivery of a written notice of termination given by Assisting Attorney and/or Authorized Signer to Planning Attorney, subject to any ethical obligation to continue or complete any matter undertaken by Assisting Attorney and/or Authorized Signer pursuant to this Agreement. </w:t>
      </w:r>
      <w:r>
        <w:br/>
      </w:r>
      <w:r>
        <w:br/>
      </w:r>
      <w:r w:rsidRPr="00D074B1">
        <w:t xml:space="preserve">If Assisting Attorney and/or Authorized Signer or their respective Alternates for any reason terminate this Agreement, or are terminated, Assisting Attorney and/or Authorized Signer or their respective Alternates shall (1) provide a full and accurate accounting of financial activities undertaken on Planning Attorney’s behalf within 30 days of termination or resignation and (2) provide Planning Attorney with Planning Attorney’s files, records, and funds. </w:t>
      </w:r>
    </w:p>
    <w:p w:rsidR="00C06F8C" w:rsidRPr="00D074B1" w:rsidRDefault="00C06F8C" w:rsidP="00C06F8C">
      <w:r w:rsidRPr="00D074B1">
        <w:t xml:space="preserve"> </w:t>
      </w:r>
    </w:p>
    <w:p w:rsidR="00C06F8C" w:rsidRDefault="00C06F8C" w:rsidP="00C06F8C">
      <w:pPr>
        <w:pStyle w:val="SignatureLines"/>
      </w:pPr>
      <w:r>
        <w:tab/>
      </w:r>
      <w:r>
        <w:tab/>
      </w:r>
      <w:r>
        <w:tab/>
      </w:r>
      <w:r>
        <w:tab/>
      </w:r>
      <w:r>
        <w:tab/>
      </w:r>
      <w:r>
        <w:tab/>
      </w:r>
      <w:r>
        <w:tab/>
      </w:r>
      <w:r>
        <w:tab/>
        <w:t xml:space="preserve"> </w:t>
      </w:r>
      <w:r>
        <w:rPr>
          <w:u w:val="none"/>
        </w:rPr>
        <w:t xml:space="preserve"> </w:t>
      </w:r>
      <w:r>
        <w:rPr>
          <w:u w:val="none"/>
        </w:rPr>
        <w:tab/>
      </w:r>
      <w:r>
        <w:tab/>
      </w:r>
      <w:r>
        <w:tab/>
      </w:r>
      <w:r>
        <w:tab/>
      </w:r>
      <w:r>
        <w:tab/>
      </w:r>
    </w:p>
    <w:p w:rsidR="00C06F8C" w:rsidRDefault="00C06F8C" w:rsidP="00C06F8C">
      <w:pPr>
        <w:pStyle w:val="LabelsSignatures"/>
      </w:pPr>
      <w:r>
        <w:t xml:space="preserve"> [Planning Attorney]  </w:t>
      </w:r>
      <w:r>
        <w:tab/>
        <w:t xml:space="preserve"> </w:t>
      </w:r>
      <w:r>
        <w:tab/>
        <w:t xml:space="preserve"> </w:t>
      </w:r>
      <w:r>
        <w:tab/>
        <w:t xml:space="preserve"> </w:t>
      </w:r>
      <w:r>
        <w:tab/>
        <w:t xml:space="preserve"> </w:t>
      </w:r>
      <w:r>
        <w:tab/>
      </w:r>
      <w:r>
        <w:tab/>
        <w:t xml:space="preserve"> </w:t>
      </w:r>
      <w:r>
        <w:tab/>
        <w:t xml:space="preserve">[Date] </w:t>
      </w:r>
      <w:r>
        <w:tab/>
      </w:r>
      <w:r>
        <w:tab/>
      </w:r>
      <w:r>
        <w:tab/>
      </w:r>
    </w:p>
    <w:p w:rsidR="00C06F8C" w:rsidRDefault="00C06F8C" w:rsidP="00C06F8C"/>
    <w:p w:rsidR="00C06F8C" w:rsidRPr="00D074B1" w:rsidRDefault="00C06F8C" w:rsidP="00C06F8C">
      <w:r w:rsidRPr="00D074B1">
        <w:t>STATE OF MICHIGAN</w:t>
      </w:r>
      <w:r w:rsidRPr="00D074B1">
        <w:tab/>
        <w:t xml:space="preserve">) </w:t>
      </w:r>
    </w:p>
    <w:p w:rsidR="00C06F8C" w:rsidRPr="00D074B1" w:rsidRDefault="00C06F8C" w:rsidP="00C06F8C">
      <w:pPr>
        <w:ind w:left="2160" w:firstLine="720"/>
      </w:pPr>
      <w:r w:rsidRPr="00D074B1">
        <w:t xml:space="preserve">) ss. </w:t>
      </w:r>
    </w:p>
    <w:p w:rsidR="00C06F8C" w:rsidRPr="00D074B1" w:rsidRDefault="00C06F8C" w:rsidP="00C06F8C">
      <w:r w:rsidRPr="00D074B1">
        <w:t xml:space="preserve">County of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Pr="00D074B1" w:rsidRDefault="00C06F8C" w:rsidP="00C06F8C">
      <w:r w:rsidRPr="00D074B1">
        <w:t xml:space="preserve"> </w:t>
      </w:r>
    </w:p>
    <w:p w:rsidR="00C06F8C" w:rsidRPr="00D074B1" w:rsidRDefault="00C06F8C" w:rsidP="00C06F8C">
      <w:r w:rsidRPr="00D074B1">
        <w:t>This instrument</w:t>
      </w:r>
      <w:r>
        <w:t xml:space="preserve"> was acknowledged before me on </w:t>
      </w:r>
      <w:r>
        <w:rPr>
          <w:u w:val="single"/>
        </w:rPr>
        <w:tab/>
      </w:r>
      <w:r>
        <w:rPr>
          <w:u w:val="single"/>
        </w:rPr>
        <w:tab/>
      </w:r>
      <w:r>
        <w:rPr>
          <w:u w:val="single"/>
        </w:rPr>
        <w:tab/>
      </w:r>
      <w:r>
        <w:rPr>
          <w:u w:val="single"/>
        </w:rPr>
        <w:tab/>
      </w:r>
      <w:r>
        <w:rPr>
          <w:u w:val="single"/>
        </w:rPr>
        <w:tab/>
      </w:r>
      <w:r>
        <w:t xml:space="preserve"> (date) by</w:t>
      </w:r>
      <w:r w:rsidRPr="00D074B1">
        <w:t xml:space="preserve"> </w:t>
      </w:r>
    </w:p>
    <w:p w:rsidR="00C06F8C" w:rsidRPr="00D074B1" w:rsidRDefault="00C06F8C" w:rsidP="00C06F8C">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sidRPr="00D074B1">
        <w:t xml:space="preserve"> (</w:t>
      </w:r>
      <w:proofErr w:type="gramStart"/>
      <w:r w:rsidRPr="00D074B1">
        <w:t>name(s)</w:t>
      </w:r>
      <w:proofErr w:type="gramEnd"/>
      <w:r w:rsidRPr="00D074B1">
        <w:t xml:space="preserve"> of person(s)). </w:t>
      </w:r>
    </w:p>
    <w:p w:rsidR="00C06F8C" w:rsidRPr="00D074B1" w:rsidRDefault="00C06F8C" w:rsidP="00C06F8C">
      <w:r w:rsidRPr="00D074B1">
        <w:t xml:space="preserve"> </w:t>
      </w:r>
    </w:p>
    <w:p w:rsidR="00C06F8C" w:rsidRPr="00D074B1" w:rsidRDefault="00C06F8C" w:rsidP="00C06F8C">
      <w:r w:rsidRPr="00D074B1">
        <w:rPr>
          <w:u w:color="000000"/>
        </w:rPr>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r>
        <w:rPr>
          <w:u w:val="single"/>
        </w:rPr>
        <w:tab/>
      </w:r>
      <w:r>
        <w:rPr>
          <w:u w:val="single"/>
        </w:rPr>
        <w:tab/>
      </w:r>
      <w:r>
        <w:rPr>
          <w:u w:val="single"/>
        </w:rPr>
        <w:tab/>
      </w:r>
      <w:r>
        <w:rPr>
          <w:u w:val="single"/>
        </w:rPr>
        <w:tab/>
      </w:r>
      <w:r>
        <w:rPr>
          <w:u w:val="single"/>
        </w:rPr>
        <w:tab/>
      </w:r>
      <w:r>
        <w:rPr>
          <w:u w:val="single"/>
        </w:rPr>
        <w:tab/>
      </w:r>
    </w:p>
    <w:p w:rsidR="00C06F8C" w:rsidRPr="00D074B1" w:rsidRDefault="00C06F8C" w:rsidP="00C06F8C">
      <w:pPr>
        <w:ind w:left="720" w:firstLine="720"/>
      </w:pPr>
      <w:r>
        <w:t>(SEAL)</w:t>
      </w:r>
      <w:r>
        <w:tab/>
      </w:r>
      <w:r>
        <w:tab/>
      </w:r>
      <w:r>
        <w:tab/>
      </w:r>
      <w:r w:rsidRPr="00D074B1">
        <w:t xml:space="preserve">NOTARY PUBLIC FOR MICHIGAN </w:t>
      </w:r>
    </w:p>
    <w:p w:rsidR="00C06F8C" w:rsidRDefault="00C06F8C" w:rsidP="00C06F8C">
      <w:r w:rsidRPr="00D074B1">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074B1">
        <w:t xml:space="preserve">My commission expires: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Default="00C06F8C" w:rsidP="00C06F8C"/>
    <w:p w:rsidR="00C06F8C" w:rsidRDefault="00C06F8C" w:rsidP="00C06F8C"/>
    <w:p w:rsidR="00C06F8C" w:rsidRPr="00D074B1" w:rsidRDefault="00C06F8C" w:rsidP="00C06F8C"/>
    <w:p w:rsidR="00C06F8C" w:rsidRDefault="00C06F8C" w:rsidP="00C06F8C">
      <w:pPr>
        <w:pStyle w:val="SignatureLines"/>
      </w:pPr>
      <w:r>
        <w:tab/>
      </w:r>
      <w:r>
        <w:tab/>
      </w:r>
      <w:r>
        <w:tab/>
      </w:r>
      <w:r>
        <w:tab/>
      </w:r>
      <w:r>
        <w:tab/>
      </w:r>
      <w:r>
        <w:tab/>
      </w:r>
      <w:r>
        <w:tab/>
      </w:r>
      <w:r>
        <w:tab/>
        <w:t xml:space="preserve"> </w:t>
      </w:r>
      <w:r>
        <w:rPr>
          <w:u w:val="none"/>
        </w:rPr>
        <w:t xml:space="preserve"> </w:t>
      </w:r>
      <w:r>
        <w:rPr>
          <w:u w:val="none"/>
        </w:rPr>
        <w:tab/>
      </w:r>
      <w:r>
        <w:tab/>
      </w:r>
      <w:r>
        <w:tab/>
      </w:r>
      <w:r>
        <w:tab/>
      </w:r>
      <w:r>
        <w:tab/>
      </w:r>
    </w:p>
    <w:p w:rsidR="00C06F8C" w:rsidRPr="00D074B1" w:rsidRDefault="00C06F8C" w:rsidP="00C06F8C">
      <w:pPr>
        <w:pStyle w:val="LabelsSignatures"/>
      </w:pPr>
      <w:r>
        <w:t xml:space="preserve"> [Assisting Attorney]  </w:t>
      </w:r>
      <w:r>
        <w:tab/>
        <w:t xml:space="preserve"> </w:t>
      </w:r>
      <w:r>
        <w:tab/>
        <w:t xml:space="preserve"> </w:t>
      </w:r>
      <w:r>
        <w:tab/>
        <w:t xml:space="preserve"> </w:t>
      </w:r>
      <w:r>
        <w:tab/>
        <w:t xml:space="preserve"> </w:t>
      </w:r>
      <w:r>
        <w:tab/>
      </w:r>
      <w:r>
        <w:tab/>
        <w:t xml:space="preserve"> </w:t>
      </w:r>
      <w:r>
        <w:tab/>
        <w:t xml:space="preserve">[Date] </w:t>
      </w:r>
      <w:r>
        <w:tab/>
      </w:r>
      <w:r>
        <w:tab/>
      </w:r>
      <w:r>
        <w:tab/>
      </w:r>
    </w:p>
    <w:p w:rsidR="00C06F8C" w:rsidRDefault="00C06F8C" w:rsidP="00C06F8C"/>
    <w:p w:rsidR="00C06F8C" w:rsidRPr="00D074B1" w:rsidRDefault="00C06F8C" w:rsidP="00C06F8C">
      <w:r w:rsidRPr="00D074B1">
        <w:t xml:space="preserve">STATE OF MICHIGAN </w:t>
      </w:r>
      <w:r w:rsidRPr="00D074B1">
        <w:tab/>
        <w:t xml:space="preserve">) </w:t>
      </w:r>
    </w:p>
    <w:p w:rsidR="00C06F8C" w:rsidRPr="00D074B1" w:rsidRDefault="00C06F8C" w:rsidP="00C06F8C">
      <w:pPr>
        <w:ind w:left="2160" w:firstLine="720"/>
      </w:pPr>
      <w:r w:rsidRPr="00D074B1">
        <w:t xml:space="preserve">) ss. </w:t>
      </w:r>
    </w:p>
    <w:p w:rsidR="00C06F8C" w:rsidRPr="00D074B1" w:rsidRDefault="00C06F8C" w:rsidP="00C06F8C">
      <w:r w:rsidRPr="00D074B1">
        <w:t xml:space="preserve">County of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Pr="00D074B1" w:rsidRDefault="00C06F8C" w:rsidP="00C06F8C">
      <w:r w:rsidRPr="00D074B1">
        <w:t xml:space="preserve"> </w:t>
      </w:r>
    </w:p>
    <w:p w:rsidR="00C06F8C" w:rsidRPr="00D074B1" w:rsidRDefault="00C06F8C" w:rsidP="00C06F8C">
      <w:r w:rsidRPr="00D074B1">
        <w:t>This instrument</w:t>
      </w:r>
      <w:r>
        <w:t xml:space="preserve"> was acknowledged before me on </w:t>
      </w:r>
      <w:r>
        <w:rPr>
          <w:u w:val="single"/>
        </w:rPr>
        <w:tab/>
      </w:r>
      <w:r>
        <w:rPr>
          <w:u w:val="single"/>
        </w:rPr>
        <w:tab/>
      </w:r>
      <w:r>
        <w:rPr>
          <w:u w:val="single"/>
        </w:rPr>
        <w:tab/>
      </w:r>
      <w:r>
        <w:rPr>
          <w:u w:val="single"/>
        </w:rPr>
        <w:tab/>
      </w:r>
      <w:r>
        <w:rPr>
          <w:u w:val="single"/>
        </w:rPr>
        <w:tab/>
      </w:r>
      <w:r>
        <w:t xml:space="preserve"> (date) by</w:t>
      </w:r>
      <w:r w:rsidRPr="00D074B1">
        <w:tab/>
      </w:r>
      <w:r w:rsidRPr="00D074B1">
        <w:tab/>
        <w:t xml:space="preserve"> </w:t>
      </w:r>
      <w:r w:rsidRPr="00D074B1">
        <w:tab/>
        <w:t xml:space="preserve"> </w:t>
      </w:r>
      <w:r w:rsidRPr="00D074B1">
        <w:tab/>
        <w:t xml:space="preserve"> </w:t>
      </w:r>
    </w:p>
    <w:p w:rsidR="00C06F8C" w:rsidRPr="00D074B1" w:rsidRDefault="00C06F8C" w:rsidP="00C06F8C">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sidRPr="00D074B1">
        <w:t xml:space="preserve"> (</w:t>
      </w:r>
      <w:proofErr w:type="gramStart"/>
      <w:r w:rsidRPr="00D074B1">
        <w:t>name(s)</w:t>
      </w:r>
      <w:proofErr w:type="gramEnd"/>
      <w:r w:rsidRPr="00D074B1">
        <w:t xml:space="preserve"> of person(s)). </w:t>
      </w:r>
    </w:p>
    <w:p w:rsidR="00C06F8C" w:rsidRPr="00D074B1" w:rsidRDefault="00C06F8C" w:rsidP="00C06F8C">
      <w:r w:rsidRPr="00D074B1">
        <w:t xml:space="preserve"> </w:t>
      </w:r>
    </w:p>
    <w:p w:rsidR="00C06F8C" w:rsidRPr="00D074B1" w:rsidRDefault="00C06F8C" w:rsidP="00C06F8C">
      <w:r w:rsidRPr="00D074B1">
        <w:t xml:space="preserve"> </w:t>
      </w:r>
    </w:p>
    <w:p w:rsidR="00C06F8C" w:rsidRPr="00D074B1" w:rsidRDefault="00C06F8C" w:rsidP="00C06F8C">
      <w:r w:rsidRPr="00D074B1">
        <w:rPr>
          <w:u w:color="000000"/>
        </w:rPr>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r>
        <w:rPr>
          <w:u w:val="single"/>
        </w:rPr>
        <w:tab/>
      </w:r>
      <w:r>
        <w:rPr>
          <w:u w:val="single"/>
        </w:rPr>
        <w:tab/>
      </w:r>
      <w:r>
        <w:rPr>
          <w:u w:val="single"/>
        </w:rPr>
        <w:tab/>
      </w:r>
      <w:r>
        <w:rPr>
          <w:u w:val="single"/>
        </w:rPr>
        <w:tab/>
      </w:r>
      <w:r>
        <w:rPr>
          <w:u w:val="single"/>
        </w:rPr>
        <w:tab/>
      </w:r>
      <w:r>
        <w:rPr>
          <w:u w:val="single"/>
        </w:rPr>
        <w:tab/>
      </w:r>
    </w:p>
    <w:p w:rsidR="00C06F8C" w:rsidRPr="00D074B1" w:rsidRDefault="00C06F8C" w:rsidP="00C06F8C">
      <w:pPr>
        <w:ind w:left="720" w:firstLine="720"/>
      </w:pPr>
      <w:r>
        <w:t>(SEAL)</w:t>
      </w:r>
      <w:r>
        <w:tab/>
      </w:r>
      <w:r>
        <w:tab/>
      </w:r>
      <w:r>
        <w:tab/>
      </w:r>
      <w:r w:rsidRPr="00D074B1">
        <w:t xml:space="preserve">NOTARY PUBLIC FOR MICHIGAN </w:t>
      </w:r>
    </w:p>
    <w:p w:rsidR="00C06F8C" w:rsidRPr="00D074B1" w:rsidRDefault="00C06F8C" w:rsidP="00C06F8C">
      <w:r w:rsidRPr="00D074B1">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074B1">
        <w:t xml:space="preserve">My commission expires: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Pr="00D074B1" w:rsidRDefault="00C06F8C" w:rsidP="00C06F8C"/>
    <w:p w:rsidR="00C06F8C" w:rsidRDefault="00C06F8C" w:rsidP="00C06F8C">
      <w:pPr>
        <w:rPr>
          <w:u w:color="000000"/>
        </w:rPr>
      </w:pPr>
    </w:p>
    <w:p w:rsidR="00C06F8C" w:rsidRPr="00D074B1" w:rsidRDefault="00C06F8C" w:rsidP="00C06F8C">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r w:rsidRPr="00D074B1">
        <w:tab/>
      </w:r>
      <w:r w:rsidRPr="00D074B1">
        <w:rPr>
          <w:u w:color="000000"/>
        </w:rPr>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p>
    <w:p w:rsidR="00C06F8C" w:rsidRDefault="00C06F8C" w:rsidP="00C06F8C">
      <w:pPr>
        <w:pStyle w:val="SignatureLines"/>
      </w:pPr>
      <w:r>
        <w:tab/>
      </w:r>
      <w:r>
        <w:tab/>
      </w:r>
      <w:r>
        <w:tab/>
      </w:r>
      <w:r>
        <w:tab/>
      </w:r>
      <w:r>
        <w:tab/>
      </w:r>
      <w:r>
        <w:tab/>
      </w:r>
      <w:r>
        <w:tab/>
      </w:r>
      <w:r>
        <w:tab/>
        <w:t xml:space="preserve"> </w:t>
      </w:r>
      <w:r>
        <w:rPr>
          <w:u w:val="none"/>
        </w:rPr>
        <w:t xml:space="preserve"> </w:t>
      </w:r>
      <w:r>
        <w:rPr>
          <w:u w:val="none"/>
        </w:rPr>
        <w:tab/>
      </w:r>
      <w:r>
        <w:tab/>
      </w:r>
      <w:r>
        <w:tab/>
      </w:r>
      <w:r>
        <w:tab/>
      </w:r>
      <w:r>
        <w:tab/>
      </w:r>
    </w:p>
    <w:p w:rsidR="00C06F8C" w:rsidRDefault="00C06F8C" w:rsidP="00C06F8C">
      <w:pPr>
        <w:pStyle w:val="LabelsSignatures"/>
      </w:pPr>
      <w:r>
        <w:t xml:space="preserve"> [Assisting Attorney’s Alternate]  </w:t>
      </w:r>
      <w:r>
        <w:tab/>
        <w:t xml:space="preserve"> </w:t>
      </w:r>
      <w:r>
        <w:tab/>
        <w:t xml:space="preserve"> </w:t>
      </w:r>
      <w:r>
        <w:tab/>
        <w:t xml:space="preserve"> </w:t>
      </w:r>
      <w:r>
        <w:tab/>
        <w:t xml:space="preserve"> </w:t>
      </w:r>
      <w:r>
        <w:tab/>
      </w:r>
      <w:r>
        <w:tab/>
        <w:t xml:space="preserve"> </w:t>
      </w:r>
      <w:r>
        <w:tab/>
        <w:t xml:space="preserve">[Date] </w:t>
      </w:r>
      <w:r>
        <w:tab/>
      </w:r>
      <w:r>
        <w:tab/>
      </w:r>
      <w:r>
        <w:tab/>
      </w:r>
    </w:p>
    <w:p w:rsidR="00C06F8C" w:rsidRPr="00D074B1" w:rsidRDefault="00C06F8C" w:rsidP="00C06F8C"/>
    <w:p w:rsidR="00C06F8C" w:rsidRDefault="00C06F8C" w:rsidP="00C06F8C"/>
    <w:p w:rsidR="00C06F8C" w:rsidRPr="00D074B1" w:rsidRDefault="00C06F8C" w:rsidP="00C06F8C">
      <w:r w:rsidRPr="00D074B1">
        <w:t xml:space="preserve">STATE OF MICHIGAN </w:t>
      </w:r>
      <w:r w:rsidRPr="00D074B1">
        <w:tab/>
        <w:t xml:space="preserve">) </w:t>
      </w:r>
    </w:p>
    <w:p w:rsidR="00C06F8C" w:rsidRPr="00D074B1" w:rsidRDefault="00C06F8C" w:rsidP="00C06F8C">
      <w:pPr>
        <w:ind w:left="2160" w:firstLine="720"/>
      </w:pPr>
      <w:r w:rsidRPr="00D074B1">
        <w:t xml:space="preserve">) ss. </w:t>
      </w:r>
    </w:p>
    <w:p w:rsidR="00C06F8C" w:rsidRPr="00D074B1" w:rsidRDefault="00C06F8C" w:rsidP="00C06F8C">
      <w:r w:rsidRPr="00D074B1">
        <w:t xml:space="preserve">County of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Pr="00D074B1" w:rsidRDefault="00C06F8C" w:rsidP="00C06F8C">
      <w:r w:rsidRPr="00D074B1">
        <w:t xml:space="preserve"> </w:t>
      </w:r>
    </w:p>
    <w:p w:rsidR="00C06F8C" w:rsidRPr="00D074B1" w:rsidRDefault="00C06F8C" w:rsidP="00C06F8C">
      <w:r w:rsidRPr="00D074B1">
        <w:t>This instrument</w:t>
      </w:r>
      <w:r>
        <w:t xml:space="preserve"> was acknowledged before me on </w:t>
      </w:r>
      <w:r>
        <w:rPr>
          <w:u w:val="single"/>
        </w:rPr>
        <w:tab/>
      </w:r>
      <w:r>
        <w:rPr>
          <w:u w:val="single"/>
        </w:rPr>
        <w:tab/>
      </w:r>
      <w:r>
        <w:rPr>
          <w:u w:val="single"/>
        </w:rPr>
        <w:tab/>
      </w:r>
      <w:r>
        <w:rPr>
          <w:u w:val="single"/>
        </w:rPr>
        <w:tab/>
      </w:r>
      <w:r>
        <w:rPr>
          <w:u w:val="single"/>
        </w:rPr>
        <w:tab/>
      </w:r>
      <w:r>
        <w:t xml:space="preserve"> (date) by</w:t>
      </w:r>
      <w:r w:rsidRPr="00D074B1">
        <w:tab/>
        <w:t xml:space="preserve"> </w:t>
      </w:r>
      <w:r w:rsidRPr="00D074B1">
        <w:tab/>
        <w:t xml:space="preserve"> </w:t>
      </w:r>
      <w:r w:rsidRPr="00D074B1">
        <w:tab/>
        <w:t xml:space="preserve"> </w:t>
      </w:r>
      <w:r w:rsidRPr="00D074B1">
        <w:tab/>
        <w:t xml:space="preserve"> </w:t>
      </w:r>
    </w:p>
    <w:p w:rsidR="00C06F8C" w:rsidRPr="00D074B1" w:rsidRDefault="00C06F8C" w:rsidP="00C06F8C">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sidRPr="00D074B1">
        <w:t xml:space="preserve"> (</w:t>
      </w:r>
      <w:proofErr w:type="gramStart"/>
      <w:r w:rsidRPr="00D074B1">
        <w:t>name(s)</w:t>
      </w:r>
      <w:proofErr w:type="gramEnd"/>
      <w:r w:rsidRPr="00D074B1">
        <w:t xml:space="preserve"> of person(s)). </w:t>
      </w:r>
    </w:p>
    <w:p w:rsidR="00C06F8C" w:rsidRPr="00D074B1" w:rsidRDefault="00C06F8C" w:rsidP="00C06F8C">
      <w:r w:rsidRPr="00D074B1">
        <w:t xml:space="preserve"> </w:t>
      </w:r>
    </w:p>
    <w:p w:rsidR="00C06F8C" w:rsidRPr="00D074B1" w:rsidRDefault="00C06F8C" w:rsidP="00C06F8C">
      <w:r w:rsidRPr="00D074B1">
        <w:t xml:space="preserve"> </w:t>
      </w:r>
    </w:p>
    <w:p w:rsidR="00C06F8C" w:rsidRPr="00D074B1" w:rsidRDefault="00C06F8C" w:rsidP="00C06F8C">
      <w:pPr>
        <w:tabs>
          <w:tab w:val="left" w:pos="4410"/>
        </w:tabs>
        <w:ind w:left="4320"/>
      </w:pPr>
      <w:r w:rsidRPr="00D074B1">
        <w:rPr>
          <w:u w:color="000000"/>
        </w:rPr>
        <w:lastRenderedPageBreak/>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r>
        <w:t>_______________________________</w:t>
      </w:r>
    </w:p>
    <w:p w:rsidR="00C06F8C" w:rsidRPr="00D074B1" w:rsidRDefault="00C06F8C" w:rsidP="00C06F8C">
      <w:pPr>
        <w:ind w:left="720" w:firstLine="720"/>
      </w:pPr>
      <w:r>
        <w:t>(SEAL)</w:t>
      </w:r>
      <w:r>
        <w:tab/>
      </w:r>
      <w:r>
        <w:tab/>
      </w:r>
      <w:r>
        <w:tab/>
      </w:r>
      <w:r w:rsidRPr="00D074B1">
        <w:t xml:space="preserve">NOTARY PUBLIC FOR MICHIGAN </w:t>
      </w:r>
    </w:p>
    <w:p w:rsidR="00C06F8C" w:rsidRPr="00D074B1" w:rsidRDefault="00C06F8C" w:rsidP="00C06F8C">
      <w:r w:rsidRPr="00D074B1">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074B1">
        <w:t xml:space="preserve">My commission expires: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Default="00C06F8C" w:rsidP="00C06F8C"/>
    <w:p w:rsidR="00C06F8C" w:rsidRDefault="00C06F8C" w:rsidP="00C06F8C"/>
    <w:p w:rsidR="00C06F8C" w:rsidRPr="00D074B1" w:rsidRDefault="00C06F8C" w:rsidP="00C06F8C"/>
    <w:p w:rsidR="00C06F8C" w:rsidRDefault="00C06F8C" w:rsidP="00C06F8C">
      <w:pPr>
        <w:pStyle w:val="SignatureLines"/>
      </w:pPr>
      <w:r>
        <w:tab/>
      </w:r>
      <w:r>
        <w:tab/>
      </w:r>
      <w:r>
        <w:tab/>
      </w:r>
      <w:r>
        <w:tab/>
      </w:r>
      <w:r>
        <w:tab/>
      </w:r>
      <w:r>
        <w:tab/>
      </w:r>
      <w:r>
        <w:tab/>
      </w:r>
      <w:r>
        <w:tab/>
        <w:t xml:space="preserve"> </w:t>
      </w:r>
      <w:r>
        <w:rPr>
          <w:u w:val="none"/>
        </w:rPr>
        <w:t xml:space="preserve"> </w:t>
      </w:r>
      <w:r>
        <w:rPr>
          <w:u w:val="none"/>
        </w:rPr>
        <w:tab/>
      </w:r>
      <w:r>
        <w:tab/>
      </w:r>
      <w:r>
        <w:tab/>
      </w:r>
      <w:r>
        <w:tab/>
      </w:r>
      <w:r>
        <w:tab/>
      </w:r>
    </w:p>
    <w:p w:rsidR="00C06F8C" w:rsidRPr="00D074B1" w:rsidRDefault="00C06F8C" w:rsidP="00C06F8C">
      <w:pPr>
        <w:pStyle w:val="LabelsSignatures"/>
      </w:pPr>
      <w:r>
        <w:t xml:space="preserve"> [Authorized Signer]  </w:t>
      </w:r>
      <w:r>
        <w:tab/>
        <w:t xml:space="preserve"> </w:t>
      </w:r>
      <w:r>
        <w:tab/>
        <w:t xml:space="preserve"> </w:t>
      </w:r>
      <w:r>
        <w:tab/>
        <w:t xml:space="preserve"> </w:t>
      </w:r>
      <w:r>
        <w:tab/>
        <w:t xml:space="preserve"> </w:t>
      </w:r>
      <w:r>
        <w:tab/>
      </w:r>
      <w:r>
        <w:tab/>
        <w:t xml:space="preserve"> </w:t>
      </w:r>
      <w:r>
        <w:tab/>
        <w:t xml:space="preserve">[Date] </w:t>
      </w:r>
      <w:r>
        <w:tab/>
      </w:r>
      <w:r>
        <w:tab/>
      </w:r>
      <w:r>
        <w:tab/>
      </w:r>
      <w:r w:rsidRPr="00D074B1">
        <w:t xml:space="preserve"> </w:t>
      </w:r>
    </w:p>
    <w:p w:rsidR="00C06F8C" w:rsidRDefault="00C06F8C" w:rsidP="00C06F8C"/>
    <w:p w:rsidR="00C06F8C" w:rsidRPr="00D074B1" w:rsidRDefault="00C06F8C" w:rsidP="00C06F8C">
      <w:r w:rsidRPr="00D074B1">
        <w:t xml:space="preserve">STATE OF MICHIGAN </w:t>
      </w:r>
      <w:r w:rsidRPr="00D074B1">
        <w:tab/>
        <w:t xml:space="preserve">) </w:t>
      </w:r>
    </w:p>
    <w:p w:rsidR="00C06F8C" w:rsidRPr="00D074B1" w:rsidRDefault="00C06F8C" w:rsidP="00C06F8C">
      <w:pPr>
        <w:ind w:left="2160" w:firstLine="720"/>
      </w:pPr>
      <w:r w:rsidRPr="00D074B1">
        <w:t xml:space="preserve">) ss. </w:t>
      </w:r>
    </w:p>
    <w:p w:rsidR="00C06F8C" w:rsidRPr="00D074B1" w:rsidRDefault="00C06F8C" w:rsidP="00C06F8C">
      <w:r w:rsidRPr="00D074B1">
        <w:t xml:space="preserve">County of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Pr="00D074B1" w:rsidRDefault="00C06F8C" w:rsidP="00C06F8C">
      <w:r w:rsidRPr="00D074B1">
        <w:t xml:space="preserve"> </w:t>
      </w:r>
    </w:p>
    <w:p w:rsidR="00C06F8C" w:rsidRPr="00D074B1" w:rsidRDefault="00C06F8C" w:rsidP="00C06F8C">
      <w:r w:rsidRPr="00D074B1">
        <w:t>This instrument</w:t>
      </w:r>
      <w:r>
        <w:t xml:space="preserve"> was acknowledged before me on </w:t>
      </w:r>
      <w:r>
        <w:rPr>
          <w:u w:val="single"/>
        </w:rPr>
        <w:tab/>
      </w:r>
      <w:r>
        <w:rPr>
          <w:u w:val="single"/>
        </w:rPr>
        <w:tab/>
      </w:r>
      <w:r>
        <w:rPr>
          <w:u w:val="single"/>
        </w:rPr>
        <w:tab/>
      </w:r>
      <w:r>
        <w:rPr>
          <w:u w:val="single"/>
        </w:rPr>
        <w:tab/>
      </w:r>
      <w:r>
        <w:rPr>
          <w:u w:val="single"/>
        </w:rPr>
        <w:tab/>
      </w:r>
      <w:r>
        <w:t xml:space="preserve"> (date) by</w:t>
      </w:r>
      <w:r w:rsidRPr="00D074B1">
        <w:tab/>
        <w:t xml:space="preserve"> </w:t>
      </w:r>
      <w:r w:rsidRPr="00D074B1">
        <w:tab/>
        <w:t xml:space="preserve"> </w:t>
      </w:r>
      <w:r w:rsidRPr="00D074B1">
        <w:tab/>
        <w:t xml:space="preserve"> </w:t>
      </w:r>
      <w:r w:rsidRPr="00D074B1">
        <w:tab/>
        <w:t xml:space="preserve"> </w:t>
      </w:r>
    </w:p>
    <w:p w:rsidR="00C06F8C" w:rsidRPr="00D074B1" w:rsidRDefault="00C06F8C" w:rsidP="00C06F8C">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sidRPr="00D074B1">
        <w:t xml:space="preserve"> (</w:t>
      </w:r>
      <w:proofErr w:type="gramStart"/>
      <w:r w:rsidRPr="00D074B1">
        <w:t>name(s)</w:t>
      </w:r>
      <w:proofErr w:type="gramEnd"/>
      <w:r w:rsidRPr="00D074B1">
        <w:t xml:space="preserve"> of person(s)). </w:t>
      </w:r>
    </w:p>
    <w:p w:rsidR="00C06F8C" w:rsidRPr="00D074B1" w:rsidRDefault="00C06F8C" w:rsidP="00C06F8C">
      <w:r w:rsidRPr="00D074B1">
        <w:t xml:space="preserve"> </w:t>
      </w:r>
    </w:p>
    <w:p w:rsidR="00C06F8C" w:rsidRPr="00D074B1" w:rsidRDefault="00C06F8C" w:rsidP="00C06F8C">
      <w:r w:rsidRPr="00D074B1">
        <w:t xml:space="preserve"> </w:t>
      </w:r>
    </w:p>
    <w:p w:rsidR="00C06F8C" w:rsidRPr="00D074B1" w:rsidRDefault="00C06F8C" w:rsidP="00C06F8C">
      <w:r w:rsidRPr="00D074B1">
        <w:rPr>
          <w:u w:color="000000"/>
        </w:rPr>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r>
        <w:rPr>
          <w:u w:val="single"/>
        </w:rPr>
        <w:tab/>
      </w:r>
      <w:r>
        <w:rPr>
          <w:u w:val="single"/>
        </w:rPr>
        <w:tab/>
      </w:r>
      <w:r>
        <w:rPr>
          <w:u w:val="single"/>
        </w:rPr>
        <w:tab/>
      </w:r>
      <w:r>
        <w:rPr>
          <w:u w:val="single"/>
        </w:rPr>
        <w:tab/>
      </w:r>
      <w:r>
        <w:rPr>
          <w:u w:val="single"/>
        </w:rPr>
        <w:tab/>
      </w:r>
      <w:r>
        <w:rPr>
          <w:u w:val="single"/>
        </w:rPr>
        <w:tab/>
      </w:r>
    </w:p>
    <w:p w:rsidR="00C06F8C" w:rsidRPr="00D074B1" w:rsidRDefault="00C06F8C" w:rsidP="00C06F8C">
      <w:pPr>
        <w:ind w:left="720" w:firstLine="720"/>
      </w:pPr>
      <w:r>
        <w:t>(SEAL)</w:t>
      </w:r>
      <w:r>
        <w:tab/>
      </w:r>
      <w:r>
        <w:tab/>
      </w:r>
      <w:r>
        <w:tab/>
      </w:r>
      <w:r w:rsidRPr="00D074B1">
        <w:t xml:space="preserve">NOTARY PUBLIC FOR MICHIGAN </w:t>
      </w:r>
    </w:p>
    <w:p w:rsidR="00C06F8C" w:rsidRPr="00D074B1" w:rsidRDefault="00C06F8C" w:rsidP="00C06F8C">
      <w:r w:rsidRPr="00D074B1">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074B1">
        <w:t xml:space="preserve">My commission expires: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Default="00C06F8C" w:rsidP="00C06F8C">
      <w:pPr>
        <w:rPr>
          <w:u w:color="000000"/>
        </w:rPr>
      </w:pPr>
    </w:p>
    <w:p w:rsidR="00C06F8C" w:rsidRDefault="00C06F8C" w:rsidP="00C06F8C">
      <w:pPr>
        <w:rPr>
          <w:u w:color="000000"/>
        </w:rPr>
      </w:pPr>
    </w:p>
    <w:p w:rsidR="00C06F8C" w:rsidRDefault="00C06F8C" w:rsidP="00C06F8C">
      <w:pPr>
        <w:rPr>
          <w:u w:color="000000"/>
        </w:rPr>
      </w:pPr>
    </w:p>
    <w:p w:rsidR="00C06F8C" w:rsidRPr="00D074B1" w:rsidRDefault="00C06F8C" w:rsidP="00C06F8C"/>
    <w:p w:rsidR="00C06F8C" w:rsidRDefault="00C06F8C" w:rsidP="00C06F8C">
      <w:pPr>
        <w:pStyle w:val="SignatureLines"/>
      </w:pPr>
      <w:r>
        <w:tab/>
      </w:r>
      <w:r>
        <w:tab/>
      </w:r>
      <w:r>
        <w:tab/>
      </w:r>
      <w:r>
        <w:tab/>
      </w:r>
      <w:r>
        <w:tab/>
      </w:r>
      <w:r>
        <w:tab/>
      </w:r>
      <w:r>
        <w:tab/>
      </w:r>
      <w:r>
        <w:tab/>
        <w:t xml:space="preserve"> </w:t>
      </w:r>
      <w:r>
        <w:rPr>
          <w:u w:val="none"/>
        </w:rPr>
        <w:t xml:space="preserve"> </w:t>
      </w:r>
      <w:r>
        <w:rPr>
          <w:u w:val="none"/>
        </w:rPr>
        <w:tab/>
      </w:r>
      <w:r>
        <w:tab/>
      </w:r>
      <w:r>
        <w:tab/>
      </w:r>
      <w:r>
        <w:tab/>
      </w:r>
      <w:r>
        <w:tab/>
      </w:r>
    </w:p>
    <w:p w:rsidR="00C06F8C" w:rsidRDefault="00C06F8C" w:rsidP="00C06F8C">
      <w:pPr>
        <w:pStyle w:val="LabelsSignatures"/>
      </w:pPr>
      <w:r>
        <w:t xml:space="preserve"> [Alternate Authorized Signer]</w:t>
      </w:r>
      <w:r>
        <w:tab/>
        <w:t xml:space="preserve"> </w:t>
      </w:r>
      <w:r>
        <w:tab/>
        <w:t xml:space="preserve"> </w:t>
      </w:r>
      <w:r>
        <w:tab/>
      </w:r>
      <w:r>
        <w:tab/>
        <w:t xml:space="preserve"> </w:t>
      </w:r>
      <w:r>
        <w:tab/>
        <w:t xml:space="preserve">[Date] </w:t>
      </w:r>
      <w:r>
        <w:tab/>
      </w:r>
      <w:r>
        <w:tab/>
      </w:r>
      <w:r>
        <w:tab/>
      </w:r>
    </w:p>
    <w:p w:rsidR="00C06F8C" w:rsidRPr="00D074B1" w:rsidRDefault="00C06F8C" w:rsidP="00C06F8C"/>
    <w:p w:rsidR="00C06F8C" w:rsidRDefault="00C06F8C" w:rsidP="00C06F8C"/>
    <w:p w:rsidR="00C06F8C" w:rsidRPr="00D074B1" w:rsidRDefault="00C06F8C" w:rsidP="00C06F8C">
      <w:r w:rsidRPr="00D074B1">
        <w:t xml:space="preserve">STATE OF MICHIGAN </w:t>
      </w:r>
      <w:r w:rsidRPr="00D074B1">
        <w:tab/>
        <w:t xml:space="preserve">) </w:t>
      </w:r>
    </w:p>
    <w:p w:rsidR="00C06F8C" w:rsidRPr="00D074B1" w:rsidRDefault="00C06F8C" w:rsidP="00C06F8C">
      <w:pPr>
        <w:ind w:left="2160" w:firstLine="720"/>
      </w:pPr>
      <w:r w:rsidRPr="00D074B1">
        <w:t xml:space="preserve">) ss. </w:t>
      </w:r>
    </w:p>
    <w:p w:rsidR="00C06F8C" w:rsidRPr="00D074B1" w:rsidRDefault="00C06F8C" w:rsidP="00C06F8C">
      <w:r w:rsidRPr="00D074B1">
        <w:t xml:space="preserve">County of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Pr="00D074B1" w:rsidRDefault="00C06F8C" w:rsidP="00C06F8C"/>
    <w:p w:rsidR="00C06F8C" w:rsidRPr="00D074B1" w:rsidRDefault="00C06F8C" w:rsidP="00C06F8C">
      <w:r w:rsidRPr="00D074B1">
        <w:t>This instrument</w:t>
      </w:r>
      <w:r>
        <w:t xml:space="preserve"> was acknowledged before me on </w:t>
      </w:r>
      <w:r>
        <w:rPr>
          <w:u w:val="single"/>
        </w:rPr>
        <w:tab/>
      </w:r>
      <w:r>
        <w:rPr>
          <w:u w:val="single"/>
        </w:rPr>
        <w:tab/>
      </w:r>
      <w:r>
        <w:rPr>
          <w:u w:val="single"/>
        </w:rPr>
        <w:tab/>
      </w:r>
      <w:r>
        <w:rPr>
          <w:u w:val="single"/>
        </w:rPr>
        <w:tab/>
      </w:r>
      <w:r>
        <w:rPr>
          <w:u w:val="single"/>
        </w:rPr>
        <w:tab/>
      </w:r>
      <w:r>
        <w:t xml:space="preserve"> (date) by</w:t>
      </w:r>
      <w:r w:rsidRPr="00D074B1">
        <w:tab/>
        <w:t xml:space="preserve"> </w:t>
      </w:r>
      <w:r w:rsidRPr="00D074B1">
        <w:tab/>
        <w:t xml:space="preserve"> </w:t>
      </w:r>
      <w:r w:rsidRPr="00D074B1">
        <w:tab/>
        <w:t xml:space="preserve"> </w:t>
      </w:r>
      <w:r w:rsidRPr="00D074B1">
        <w:tab/>
        <w:t xml:space="preserve"> </w:t>
      </w:r>
    </w:p>
    <w:p w:rsidR="00C06F8C" w:rsidRPr="00D074B1" w:rsidRDefault="00C06F8C" w:rsidP="00C06F8C">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u w:val="single" w:color="000000"/>
        </w:rPr>
        <w:tab/>
      </w:r>
      <w:r>
        <w:rPr>
          <w:u w:val="single" w:color="000000"/>
        </w:rPr>
        <w:tab/>
      </w:r>
      <w:r>
        <w:rPr>
          <w:u w:val="single" w:color="000000"/>
        </w:rPr>
        <w:tab/>
      </w:r>
      <w:r>
        <w:rPr>
          <w:u w:val="single" w:color="000000"/>
        </w:rPr>
        <w:tab/>
      </w:r>
      <w:r w:rsidRPr="00D074B1">
        <w:t xml:space="preserve"> (</w:t>
      </w:r>
      <w:proofErr w:type="gramStart"/>
      <w:r w:rsidRPr="00D074B1">
        <w:t>name(s)</w:t>
      </w:r>
      <w:proofErr w:type="gramEnd"/>
      <w:r w:rsidRPr="00D074B1">
        <w:t xml:space="preserve"> of person(s)). </w:t>
      </w:r>
    </w:p>
    <w:p w:rsidR="00C06F8C" w:rsidRPr="00D074B1" w:rsidRDefault="00C06F8C" w:rsidP="00C06F8C"/>
    <w:p w:rsidR="00C06F8C" w:rsidRPr="00D074B1" w:rsidRDefault="00C06F8C" w:rsidP="00C06F8C"/>
    <w:p w:rsidR="00C06F8C" w:rsidRPr="00D074B1" w:rsidRDefault="00C06F8C" w:rsidP="00C06F8C">
      <w:r w:rsidRPr="00D074B1">
        <w:rPr>
          <w:u w:color="000000"/>
        </w:rPr>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t xml:space="preserve"> </w:t>
      </w:r>
      <w:r w:rsidRPr="00D074B1">
        <w:rPr>
          <w:u w:color="000000"/>
        </w:rPr>
        <w:tab/>
      </w:r>
      <w:r w:rsidRPr="00D074B1">
        <w:t xml:space="preserve"> </w:t>
      </w:r>
      <w:r>
        <w:rPr>
          <w:u w:val="single"/>
        </w:rPr>
        <w:tab/>
      </w:r>
      <w:r>
        <w:rPr>
          <w:u w:val="single"/>
        </w:rPr>
        <w:tab/>
      </w:r>
      <w:r>
        <w:rPr>
          <w:u w:val="single"/>
        </w:rPr>
        <w:tab/>
      </w:r>
      <w:r>
        <w:rPr>
          <w:u w:val="single"/>
        </w:rPr>
        <w:tab/>
      </w:r>
      <w:r>
        <w:rPr>
          <w:u w:val="single"/>
        </w:rPr>
        <w:tab/>
      </w:r>
      <w:r>
        <w:rPr>
          <w:u w:val="single"/>
        </w:rPr>
        <w:tab/>
      </w:r>
    </w:p>
    <w:p w:rsidR="00C06F8C" w:rsidRPr="00D074B1" w:rsidRDefault="00C06F8C" w:rsidP="00C06F8C">
      <w:pPr>
        <w:ind w:firstLine="720"/>
      </w:pPr>
      <w:r>
        <w:t>(SEAL)</w:t>
      </w:r>
      <w:r>
        <w:tab/>
      </w:r>
      <w:r>
        <w:tab/>
      </w:r>
      <w:r>
        <w:tab/>
      </w:r>
      <w:r>
        <w:tab/>
      </w:r>
      <w:r w:rsidRPr="00D074B1">
        <w:t xml:space="preserve">NOTARY PUBLIC FOR MICHIGAN </w:t>
      </w:r>
    </w:p>
    <w:p w:rsidR="00C06F8C" w:rsidRPr="00D074B1" w:rsidRDefault="00C06F8C" w:rsidP="00C06F8C">
      <w:r w:rsidRPr="00D074B1">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D074B1">
        <w:t xml:space="preserve">My commission expires: </w:t>
      </w:r>
      <w:r w:rsidRPr="00D074B1">
        <w:rPr>
          <w:u w:val="single" w:color="000000"/>
        </w:rPr>
        <w:t xml:space="preserve"> </w:t>
      </w:r>
      <w:r w:rsidRPr="00D074B1">
        <w:rPr>
          <w:u w:val="single" w:color="000000"/>
        </w:rPr>
        <w:tab/>
        <w:t xml:space="preserve"> </w:t>
      </w:r>
      <w:r w:rsidRPr="00D074B1">
        <w:rPr>
          <w:u w:val="single" w:color="000000"/>
        </w:rPr>
        <w:tab/>
        <w:t xml:space="preserve"> </w:t>
      </w:r>
      <w:r w:rsidRPr="00D074B1">
        <w:rPr>
          <w:u w:val="single" w:color="000000"/>
        </w:rPr>
        <w:tab/>
      </w:r>
      <w:r w:rsidRPr="00D074B1">
        <w:t xml:space="preserve"> </w:t>
      </w:r>
    </w:p>
    <w:p w:rsidR="00C06F8C" w:rsidRPr="00D074B1" w:rsidRDefault="00C06F8C" w:rsidP="00C06F8C">
      <w:r w:rsidRPr="00D074B1">
        <w:t xml:space="preserve"> </w:t>
      </w:r>
    </w:p>
    <w:p w:rsidR="00C06F8C" w:rsidRPr="00D46FBB" w:rsidRDefault="00C06F8C" w:rsidP="00C06F8C">
      <w:pPr>
        <w:spacing w:after="160" w:line="259" w:lineRule="auto"/>
        <w:ind w:left="2088" w:right="0" w:hanging="648"/>
      </w:pPr>
      <w:r>
        <w:br w:type="page"/>
      </w:r>
    </w:p>
    <w:p w:rsidR="00A23576" w:rsidRPr="002576D3" w:rsidRDefault="00A23576" w:rsidP="00C06F8C">
      <w:pPr>
        <w:pStyle w:val="Heading1"/>
        <w:jc w:val="left"/>
      </w:pPr>
      <w:bookmarkStart w:id="18" w:name="_GoBack"/>
      <w:bookmarkEnd w:id="18"/>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B713BBF"/>
    <w:multiLevelType w:val="hybridMultilevel"/>
    <w:tmpl w:val="B7F8512E"/>
    <w:lvl w:ilvl="0" w:tplc="63E81008">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4">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C25AB"/>
    <w:multiLevelType w:val="hybridMultilevel"/>
    <w:tmpl w:val="32FC3540"/>
    <w:lvl w:ilvl="0" w:tplc="644AE50A">
      <w:start w:val="1"/>
      <w:numFmt w:val="bullet"/>
      <w:pStyle w:val="BULLET"/>
      <w:lvlText w:val=""/>
      <w:lvlJc w:val="left"/>
      <w:pPr>
        <w:ind w:left="1296" w:hanging="57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10">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3"/>
  </w:num>
  <w:num w:numId="2">
    <w:abstractNumId w:val="6"/>
  </w:num>
  <w:num w:numId="3">
    <w:abstractNumId w:val="1"/>
  </w:num>
  <w:num w:numId="4">
    <w:abstractNumId w:val="4"/>
  </w:num>
  <w:num w:numId="5">
    <w:abstractNumId w:val="0"/>
  </w:num>
  <w:num w:numId="6">
    <w:abstractNumId w:val="9"/>
  </w:num>
  <w:num w:numId="7">
    <w:abstractNumId w:val="8"/>
  </w:num>
  <w:num w:numId="8">
    <w:abstractNumId w:val="10"/>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8C"/>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82F29"/>
    <w:rsid w:val="00C0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B9C1A-DA4D-44FC-9DE1-1958B15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F8C"/>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06F8C"/>
    <w:pPr>
      <w:keepNext/>
      <w:keepLines/>
      <w:spacing w:before="120"/>
      <w:ind w:right="0" w:firstLine="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C06F8C"/>
    <w:pPr>
      <w:keepNext/>
      <w:keepLines/>
      <w:numPr>
        <w:numId w:val="11"/>
      </w:numPr>
      <w:spacing w:before="12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ind w:left="720"/>
      <w:contextualSpacing/>
    </w:p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ind w:firstLine="0"/>
      <w:jc w:val="both"/>
    </w:pPr>
    <w:rPr>
      <w:bCs/>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C06F8C"/>
    <w:rPr>
      <w:rFonts w:ascii="Times New Roman" w:eastAsiaTheme="majorEastAsia" w:hAnsi="Times New Roman" w:cstheme="majorBidi"/>
      <w:b/>
      <w:color w:val="000000"/>
      <w:sz w:val="26"/>
      <w:szCs w:val="26"/>
    </w:rPr>
  </w:style>
  <w:style w:type="character" w:customStyle="1" w:styleId="Heading3Char">
    <w:name w:val="Heading 3 Char"/>
    <w:basedOn w:val="DefaultParagraphFont"/>
    <w:link w:val="Heading3"/>
    <w:uiPriority w:val="9"/>
    <w:rsid w:val="00C06F8C"/>
    <w:rPr>
      <w:rFonts w:ascii="Times New Roman" w:eastAsiaTheme="majorEastAsia" w:hAnsi="Times New Roman" w:cstheme="majorBidi"/>
      <w:b/>
      <w:color w:val="000000"/>
      <w:sz w:val="24"/>
      <w:szCs w:val="24"/>
    </w:rPr>
  </w:style>
  <w:style w:type="paragraph" w:customStyle="1" w:styleId="Normal2">
    <w:name w:val="Normal 2"/>
    <w:basedOn w:val="Normal"/>
    <w:link w:val="Normal2Char"/>
    <w:qFormat/>
    <w:rsid w:val="00C06F8C"/>
    <w:pPr>
      <w:spacing w:before="120" w:after="92"/>
      <w:ind w:left="734"/>
    </w:pPr>
  </w:style>
  <w:style w:type="character" w:customStyle="1" w:styleId="Normal2Char">
    <w:name w:val="Normal 2 Char"/>
    <w:basedOn w:val="DefaultParagraphFont"/>
    <w:link w:val="Normal2"/>
    <w:rsid w:val="00C06F8C"/>
    <w:rPr>
      <w:rFonts w:ascii="Times New Roman" w:eastAsia="Times New Roman" w:hAnsi="Times New Roman" w:cs="Times New Roman"/>
      <w:color w:val="000000"/>
      <w:sz w:val="24"/>
    </w:rPr>
  </w:style>
  <w:style w:type="paragraph" w:customStyle="1" w:styleId="BULLET">
    <w:name w:val="BULLET"/>
    <w:basedOn w:val="ListParagraph"/>
    <w:link w:val="BULLETChar"/>
    <w:qFormat/>
    <w:rsid w:val="00C06F8C"/>
    <w:pPr>
      <w:numPr>
        <w:numId w:val="10"/>
      </w:numPr>
    </w:pPr>
  </w:style>
  <w:style w:type="character" w:customStyle="1" w:styleId="BULLETChar">
    <w:name w:val="BULLET Char"/>
    <w:basedOn w:val="DefaultParagraphFont"/>
    <w:link w:val="BULLET"/>
    <w:rsid w:val="00C06F8C"/>
    <w:rPr>
      <w:rFonts w:ascii="Times New Roman" w:eastAsia="Times New Roman" w:hAnsi="Times New Roman" w:cs="Times New Roman"/>
      <w:color w:val="000000"/>
      <w:sz w:val="24"/>
    </w:rPr>
  </w:style>
  <w:style w:type="paragraph" w:customStyle="1" w:styleId="LabelsSignatures">
    <w:name w:val="Labels Signatures"/>
    <w:basedOn w:val="Normal"/>
    <w:link w:val="LabelsSignaturesChar"/>
    <w:qFormat/>
    <w:rsid w:val="00C06F8C"/>
    <w:rPr>
      <w:i/>
    </w:rPr>
  </w:style>
  <w:style w:type="paragraph" w:customStyle="1" w:styleId="SignatureLines">
    <w:name w:val="Signature Lines"/>
    <w:basedOn w:val="Normal"/>
    <w:link w:val="SignatureLinesChar"/>
    <w:qFormat/>
    <w:rsid w:val="00C06F8C"/>
    <w:pPr>
      <w:spacing w:after="0" w:line="259" w:lineRule="auto"/>
      <w:ind w:right="0" w:firstLine="0"/>
    </w:pPr>
    <w:rPr>
      <w:u w:val="single"/>
    </w:rPr>
  </w:style>
  <w:style w:type="character" w:customStyle="1" w:styleId="LabelsSignaturesChar">
    <w:name w:val="Labels Signatures Char"/>
    <w:basedOn w:val="DefaultParagraphFont"/>
    <w:link w:val="LabelsSignatures"/>
    <w:rsid w:val="00C06F8C"/>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C06F8C"/>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2</TotalTime>
  <Pages>10</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16211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2014-09-25T17:29:00Z</dcterms:created>
  <dcterms:modified xsi:type="dcterms:W3CDTF">2014-09-25T17:31:00Z</dcterms:modified>
</cp:coreProperties>
</file>